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F846" w14:textId="6BECBBC3" w:rsidR="007D12AF" w:rsidRDefault="006D50F2" w:rsidP="006D50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D50F2">
        <w:rPr>
          <w:rFonts w:ascii="Arial" w:hAnsi="Arial" w:cs="Arial"/>
          <w:b/>
          <w:bCs/>
          <w:sz w:val="28"/>
          <w:szCs w:val="28"/>
        </w:rPr>
        <w:t xml:space="preserve">Cerebral Cortex – </w:t>
      </w:r>
      <w:r w:rsidR="00F372F0">
        <w:rPr>
          <w:rFonts w:ascii="Arial" w:hAnsi="Arial" w:cs="Arial"/>
          <w:b/>
          <w:bCs/>
          <w:sz w:val="28"/>
          <w:szCs w:val="28"/>
        </w:rPr>
        <w:t>Temporal</w:t>
      </w:r>
      <w:r w:rsidRPr="006D50F2">
        <w:rPr>
          <w:rFonts w:ascii="Arial" w:hAnsi="Arial" w:cs="Arial"/>
          <w:b/>
          <w:bCs/>
          <w:sz w:val="28"/>
          <w:szCs w:val="28"/>
        </w:rPr>
        <w:t xml:space="preserve"> Lobe Anatomy and Function</w:t>
      </w:r>
    </w:p>
    <w:p w14:paraId="69E6E5D3" w14:textId="78B49CA6" w:rsidR="006D50F2" w:rsidRDefault="006D50F2" w:rsidP="006D50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015E7E7" wp14:editId="63249FA1">
            <wp:simplePos x="0" y="0"/>
            <wp:positionH relativeFrom="column">
              <wp:posOffset>2895600</wp:posOffset>
            </wp:positionH>
            <wp:positionV relativeFrom="paragraph">
              <wp:posOffset>165735</wp:posOffset>
            </wp:positionV>
            <wp:extent cx="3090545" cy="2651760"/>
            <wp:effectExtent l="0" t="0" r="0" b="2540"/>
            <wp:wrapThrough wrapText="bothSides">
              <wp:wrapPolygon edited="0">
                <wp:start x="0" y="0"/>
                <wp:lineTo x="0" y="21517"/>
                <wp:lineTo x="21480" y="21517"/>
                <wp:lineTo x="214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1" r="51355" b="5877"/>
                    <a:stretch/>
                  </pic:blipFill>
                  <pic:spPr bwMode="auto">
                    <a:xfrm>
                      <a:off x="0" y="0"/>
                      <a:ext cx="3090545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73AF1" w14:textId="6F491DA1" w:rsidR="006D50F2" w:rsidRDefault="006D50F2" w:rsidP="006D50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Outline</w:t>
      </w:r>
    </w:p>
    <w:p w14:paraId="782CF910" w14:textId="70B6687B" w:rsidR="006D50F2" w:rsidRPr="006D50F2" w:rsidRDefault="00F12EFF" w:rsidP="006D50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>
        <w:rPr>
          <w:rFonts w:ascii="ArialMT" w:hAnsi="ArialMT"/>
        </w:rPr>
        <w:t>Temporay</w:t>
      </w:r>
      <w:proofErr w:type="spellEnd"/>
      <w:r w:rsidR="006D50F2">
        <w:rPr>
          <w:rFonts w:ascii="ArialMT" w:hAnsi="ArialMT"/>
        </w:rPr>
        <w:t xml:space="preserve"> Lobe Anatomy</w:t>
      </w:r>
    </w:p>
    <w:p w14:paraId="6C50C52F" w14:textId="192A7172" w:rsidR="00F12EFF" w:rsidRPr="00F12EFF" w:rsidRDefault="00F12EFF" w:rsidP="00F12E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2EFF">
        <w:rPr>
          <w:rFonts w:ascii="Arial" w:hAnsi="Arial" w:cs="Arial"/>
        </w:rPr>
        <w:t xml:space="preserve">Primary Auditory Cortex </w:t>
      </w:r>
    </w:p>
    <w:p w14:paraId="71A9971B" w14:textId="77777777" w:rsidR="00F12EFF" w:rsidRPr="00F12EFF" w:rsidRDefault="00F12EFF" w:rsidP="00F12E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2EFF">
        <w:rPr>
          <w:rFonts w:ascii="Arial" w:hAnsi="Arial" w:cs="Arial"/>
        </w:rPr>
        <w:t xml:space="preserve">Auditory Association Cortex </w:t>
      </w:r>
    </w:p>
    <w:p w14:paraId="1216CA8B" w14:textId="77777777" w:rsidR="00F12EFF" w:rsidRPr="00F12EFF" w:rsidRDefault="00F12EFF" w:rsidP="00F12E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12EFF">
        <w:rPr>
          <w:rFonts w:ascii="Arial" w:hAnsi="Arial" w:cs="Arial"/>
        </w:rPr>
        <w:t>Weirnecke’s</w:t>
      </w:r>
      <w:proofErr w:type="spellEnd"/>
      <w:r w:rsidRPr="00F12EFF">
        <w:rPr>
          <w:rFonts w:ascii="Arial" w:hAnsi="Arial" w:cs="Arial"/>
        </w:rPr>
        <w:t xml:space="preserve"> Area  </w:t>
      </w:r>
    </w:p>
    <w:p w14:paraId="0F64E0FC" w14:textId="77777777" w:rsidR="00F12EFF" w:rsidRPr="00F12EFF" w:rsidRDefault="00F12EFF" w:rsidP="00F12E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2EFF">
        <w:rPr>
          <w:rFonts w:ascii="Arial" w:hAnsi="Arial" w:cs="Arial"/>
        </w:rPr>
        <w:t>Primary Olfactory Cortex and Association Olfactory Cortex</w:t>
      </w:r>
    </w:p>
    <w:p w14:paraId="2C17D6A6" w14:textId="43CE9F09" w:rsidR="00F12EFF" w:rsidRPr="00F12EFF" w:rsidRDefault="00F12EFF" w:rsidP="00F12E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2EFF">
        <w:rPr>
          <w:rFonts w:ascii="Arial" w:hAnsi="Arial" w:cs="Arial"/>
        </w:rPr>
        <w:t>Insular Cortex</w:t>
      </w:r>
    </w:p>
    <w:p w14:paraId="69D8A56D" w14:textId="507E48E8" w:rsidR="00FC3840" w:rsidRPr="006D50F2" w:rsidRDefault="00F12EFF" w:rsidP="00FC38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1AF5716" wp14:editId="0E33392E">
            <wp:simplePos x="0" y="0"/>
            <wp:positionH relativeFrom="column">
              <wp:posOffset>-330697</wp:posOffset>
            </wp:positionH>
            <wp:positionV relativeFrom="paragraph">
              <wp:posOffset>231692</wp:posOffset>
            </wp:positionV>
            <wp:extent cx="3027680" cy="2072005"/>
            <wp:effectExtent l="0" t="0" r="0" b="0"/>
            <wp:wrapThrough wrapText="bothSides">
              <wp:wrapPolygon edited="0">
                <wp:start x="0" y="0"/>
                <wp:lineTo x="0" y="21448"/>
                <wp:lineTo x="21473" y="21448"/>
                <wp:lineTo x="21473" y="0"/>
                <wp:lineTo x="0" y="0"/>
              </wp:wrapPolygon>
            </wp:wrapThrough>
            <wp:docPr id="7" name="Picture 7" descr="Temporal Lobe: Definition, Functions, Location &amp;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oral Lobe: Definition, Functions, Location &amp; Stru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840" w:rsidRPr="006D50F2">
        <w:rPr>
          <w:rFonts w:ascii="ArialMT" w:hAnsi="ArialMT"/>
        </w:rPr>
        <w:t>R</w:t>
      </w:r>
      <w:r w:rsidR="00FC3840">
        <w:rPr>
          <w:rFonts w:ascii="ArialMT" w:hAnsi="ArialMT"/>
        </w:rPr>
        <w:t>eferences</w:t>
      </w:r>
      <w:r w:rsidR="00FC3840" w:rsidRPr="006D50F2">
        <w:rPr>
          <w:rFonts w:ascii="ArialMT" w:hAnsi="ArialMT"/>
        </w:rPr>
        <w:t xml:space="preserve"> </w:t>
      </w:r>
    </w:p>
    <w:p w14:paraId="11D2F431" w14:textId="39BDF01D" w:rsidR="006D50F2" w:rsidRDefault="00F12EFF" w:rsidP="006D50F2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651FE5" wp14:editId="6CF29E31">
            <wp:simplePos x="0" y="0"/>
            <wp:positionH relativeFrom="column">
              <wp:posOffset>3718008</wp:posOffset>
            </wp:positionH>
            <wp:positionV relativeFrom="paragraph">
              <wp:posOffset>1223535</wp:posOffset>
            </wp:positionV>
            <wp:extent cx="2697480" cy="1974215"/>
            <wp:effectExtent l="0" t="0" r="0" b="0"/>
            <wp:wrapThrough wrapText="bothSides">
              <wp:wrapPolygon edited="0">
                <wp:start x="0" y="0"/>
                <wp:lineTo x="0" y="21399"/>
                <wp:lineTo x="21458" y="21399"/>
                <wp:lineTo x="21458" y="0"/>
                <wp:lineTo x="0" y="0"/>
              </wp:wrapPolygon>
            </wp:wrapThrough>
            <wp:docPr id="9" name="Picture 9" descr="Brain Map: Temporal Lobes | Queensland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in Map: Temporal Lobes | Queensland Heal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E5FF3" w14:textId="44B25FA9" w:rsidR="006D50F2" w:rsidRDefault="006D50F2" w:rsidP="006D50F2">
      <w:pPr>
        <w:jc w:val="center"/>
        <w:rPr>
          <w:rFonts w:ascii="Arial" w:hAnsi="Arial" w:cs="Arial"/>
          <w:b/>
          <w:bCs/>
        </w:rPr>
      </w:pPr>
    </w:p>
    <w:p w14:paraId="26ED1E59" w14:textId="146EB9C0" w:rsidR="006D50F2" w:rsidRDefault="006D50F2" w:rsidP="006D50F2">
      <w:pPr>
        <w:jc w:val="center"/>
        <w:rPr>
          <w:rFonts w:ascii="Arial" w:hAnsi="Arial" w:cs="Arial"/>
          <w:b/>
          <w:bCs/>
        </w:rPr>
      </w:pPr>
    </w:p>
    <w:p w14:paraId="53BC7930" w14:textId="238D0680" w:rsidR="006D50F2" w:rsidRDefault="006D50F2" w:rsidP="006D50F2">
      <w:pPr>
        <w:jc w:val="center"/>
        <w:rPr>
          <w:rFonts w:ascii="Arial" w:hAnsi="Arial" w:cs="Arial"/>
          <w:b/>
          <w:bCs/>
        </w:rPr>
      </w:pPr>
    </w:p>
    <w:p w14:paraId="1714ECAC" w14:textId="0232C368" w:rsidR="006D50F2" w:rsidRDefault="006D50F2" w:rsidP="006D50F2">
      <w:pPr>
        <w:jc w:val="center"/>
        <w:rPr>
          <w:rFonts w:ascii="Arial" w:hAnsi="Arial" w:cs="Arial"/>
          <w:b/>
          <w:bCs/>
        </w:rPr>
      </w:pPr>
    </w:p>
    <w:p w14:paraId="57B90E46" w14:textId="5A61014F" w:rsidR="006D50F2" w:rsidRDefault="006D50F2" w:rsidP="006D50F2">
      <w:pPr>
        <w:jc w:val="center"/>
        <w:rPr>
          <w:rFonts w:ascii="Arial" w:hAnsi="Arial" w:cs="Arial"/>
          <w:b/>
          <w:bCs/>
        </w:rPr>
      </w:pPr>
    </w:p>
    <w:p w14:paraId="355F4B12" w14:textId="65DE90AD" w:rsidR="00F12EFF" w:rsidRDefault="00F12EFF" w:rsidP="006D50F2">
      <w:pPr>
        <w:rPr>
          <w:rFonts w:ascii="Arial" w:hAnsi="Arial" w:cs="Arial"/>
          <w:b/>
          <w:bCs/>
        </w:rPr>
      </w:pPr>
    </w:p>
    <w:p w14:paraId="22A72CC3" w14:textId="37AB17D4" w:rsidR="006D50F2" w:rsidRDefault="00F372F0" w:rsidP="006D50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TEMPORAL</w:t>
      </w:r>
      <w:r w:rsidR="006D50F2">
        <w:rPr>
          <w:rFonts w:ascii="Arial" w:hAnsi="Arial" w:cs="Arial"/>
          <w:b/>
          <w:bCs/>
        </w:rPr>
        <w:t xml:space="preserve"> LOBE ANATOMY</w:t>
      </w:r>
    </w:p>
    <w:p w14:paraId="2FA7769D" w14:textId="29DE53F0" w:rsidR="006D50F2" w:rsidRDefault="006D50F2" w:rsidP="006D50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Boundaries of </w:t>
      </w:r>
      <w:r w:rsidR="00F372F0">
        <w:rPr>
          <w:rFonts w:ascii="Arial" w:hAnsi="Arial" w:cs="Arial"/>
          <w:b/>
          <w:bCs/>
        </w:rPr>
        <w:t>Temporal</w:t>
      </w:r>
      <w:r>
        <w:rPr>
          <w:rFonts w:ascii="Arial" w:hAnsi="Arial" w:cs="Arial"/>
          <w:b/>
          <w:bCs/>
        </w:rPr>
        <w:t xml:space="preserve"> Lobe</w:t>
      </w:r>
    </w:p>
    <w:p w14:paraId="2303E5B4" w14:textId="56E0AE7C" w:rsidR="00F12EFF" w:rsidRPr="00F12EFF" w:rsidRDefault="00F12EFF" w:rsidP="00F12EF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  <w:b/>
          <w:bCs/>
        </w:rPr>
        <w:t xml:space="preserve">Lateral sulcus </w:t>
      </w:r>
      <w:r w:rsidRPr="00F12EFF">
        <w:rPr>
          <w:rFonts w:ascii="Arial" w:hAnsi="Arial" w:cs="Arial"/>
        </w:rPr>
        <w:t>(Sylvian fissure)</w:t>
      </w:r>
    </w:p>
    <w:p w14:paraId="02C0AF63" w14:textId="390E8044" w:rsidR="00F12EFF" w:rsidRPr="00F12EFF" w:rsidRDefault="00F12EFF" w:rsidP="00F12EF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Separates temporal lobe from frontal and parietal lobes</w:t>
      </w:r>
    </w:p>
    <w:p w14:paraId="6D7ACDD4" w14:textId="64576C7A" w:rsidR="00F12EFF" w:rsidRPr="00F12EFF" w:rsidRDefault="00F12EFF" w:rsidP="00F12EF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proofErr w:type="spellStart"/>
      <w:r w:rsidRPr="00F12EFF">
        <w:rPr>
          <w:rFonts w:ascii="Arial" w:hAnsi="Arial" w:cs="Arial"/>
          <w:b/>
          <w:bCs/>
        </w:rPr>
        <w:t>Preoccipital</w:t>
      </w:r>
      <w:proofErr w:type="spellEnd"/>
      <w:r w:rsidRPr="00F12EFF">
        <w:rPr>
          <w:rFonts w:ascii="Arial" w:hAnsi="Arial" w:cs="Arial"/>
          <w:b/>
          <w:bCs/>
        </w:rPr>
        <w:t xml:space="preserve"> notch</w:t>
      </w:r>
      <w:r w:rsidRPr="00F12EFF">
        <w:rPr>
          <w:rFonts w:ascii="Arial" w:hAnsi="Arial" w:cs="Arial"/>
        </w:rPr>
        <w:t>: an imaginary line that can be drawn between the notch and the Lateral sulcus</w:t>
      </w:r>
    </w:p>
    <w:p w14:paraId="6BEDB474" w14:textId="1378200C" w:rsidR="00F12EFF" w:rsidRPr="00F12EFF" w:rsidRDefault="00F12EFF" w:rsidP="00F12EF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</w:t>
      </w:r>
      <w:r w:rsidRPr="00F12EFF">
        <w:rPr>
          <w:rFonts w:ascii="Arial" w:hAnsi="Arial" w:cs="Arial"/>
        </w:rPr>
        <w:t>eparate</w:t>
      </w:r>
      <w:r>
        <w:rPr>
          <w:rFonts w:ascii="Arial" w:hAnsi="Arial" w:cs="Arial"/>
        </w:rPr>
        <w:t>s</w:t>
      </w:r>
      <w:r w:rsidRPr="00F12EFF">
        <w:rPr>
          <w:rFonts w:ascii="Arial" w:hAnsi="Arial" w:cs="Arial"/>
        </w:rPr>
        <w:t xml:space="preserve"> the temporal lobe from the occipital lobe </w:t>
      </w:r>
    </w:p>
    <w:p w14:paraId="7678BBA4" w14:textId="35EABF39" w:rsidR="006D50F2" w:rsidRPr="00F12EFF" w:rsidRDefault="006D50F2" w:rsidP="00F12EFF">
      <w:pPr>
        <w:rPr>
          <w:rFonts w:ascii="Arial" w:hAnsi="Arial" w:cs="Arial"/>
          <w:b/>
          <w:bCs/>
        </w:rPr>
      </w:pPr>
    </w:p>
    <w:p w14:paraId="2CE63217" w14:textId="7C9FCA8D" w:rsidR="006D50F2" w:rsidRPr="00F12EFF" w:rsidRDefault="00F12EFF" w:rsidP="006D50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</w:t>
      </w:r>
      <w:r w:rsidR="006D50F2">
        <w:rPr>
          <w:rFonts w:ascii="Arial" w:hAnsi="Arial" w:cs="Arial"/>
          <w:b/>
          <w:bCs/>
        </w:rPr>
        <w:t xml:space="preserve">visions and Functions of </w:t>
      </w:r>
      <w:r w:rsidR="00F372F0">
        <w:rPr>
          <w:rFonts w:ascii="Arial" w:hAnsi="Arial" w:cs="Arial"/>
          <w:b/>
          <w:bCs/>
        </w:rPr>
        <w:t>Temp</w:t>
      </w:r>
      <w:r>
        <w:rPr>
          <w:rFonts w:ascii="Arial" w:hAnsi="Arial" w:cs="Arial"/>
          <w:b/>
          <w:bCs/>
        </w:rPr>
        <w:t>o</w:t>
      </w:r>
      <w:r w:rsidR="00F372F0">
        <w:rPr>
          <w:rFonts w:ascii="Arial" w:hAnsi="Arial" w:cs="Arial"/>
          <w:b/>
          <w:bCs/>
        </w:rPr>
        <w:t>ral</w:t>
      </w:r>
      <w:r w:rsidR="006D50F2">
        <w:rPr>
          <w:rFonts w:ascii="Arial" w:hAnsi="Arial" w:cs="Arial"/>
          <w:b/>
          <w:bCs/>
        </w:rPr>
        <w:t xml:space="preserve"> Lobe</w:t>
      </w:r>
    </w:p>
    <w:p w14:paraId="7078E162" w14:textId="77777777" w:rsidR="00E74872" w:rsidRDefault="006D50F2" w:rsidP="006D50F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6D50F2">
        <w:rPr>
          <w:rFonts w:ascii="Arial" w:hAnsi="Arial" w:cs="Arial"/>
          <w:b/>
          <w:bCs/>
        </w:rPr>
        <w:t xml:space="preserve">Primary </w:t>
      </w:r>
      <w:r w:rsidR="00F12EFF">
        <w:rPr>
          <w:rFonts w:ascii="Arial" w:hAnsi="Arial" w:cs="Arial"/>
          <w:b/>
          <w:bCs/>
        </w:rPr>
        <w:t>Auditory</w:t>
      </w:r>
      <w:r w:rsidRPr="006D50F2">
        <w:rPr>
          <w:rFonts w:ascii="Arial" w:hAnsi="Arial" w:cs="Arial"/>
          <w:b/>
          <w:bCs/>
        </w:rPr>
        <w:t xml:space="preserve"> Cortex</w:t>
      </w:r>
    </w:p>
    <w:p w14:paraId="18C8070E" w14:textId="61C0E86F" w:rsidR="00FC3840" w:rsidRPr="00FC3840" w:rsidRDefault="00E74872" w:rsidP="00E74872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Conscious awareness of sound</w:t>
      </w:r>
      <w:r w:rsidR="00FC3840">
        <w:rPr>
          <w:rFonts w:ascii="Arial" w:hAnsi="Arial" w:cs="Arial"/>
        </w:rPr>
        <w:t xml:space="preserve"> </w:t>
      </w:r>
    </w:p>
    <w:p w14:paraId="571FCE07" w14:textId="40A1C4EA" w:rsidR="006D50F2" w:rsidRDefault="00F12EFF" w:rsidP="006D50F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Auditory</w:t>
      </w:r>
      <w:r w:rsidR="006D50F2" w:rsidRPr="006D50F2">
        <w:rPr>
          <w:rFonts w:ascii="Arial" w:hAnsi="Arial" w:cs="Arial"/>
          <w:b/>
          <w:bCs/>
        </w:rPr>
        <w:t xml:space="preserve"> Association Cortex </w:t>
      </w:r>
    </w:p>
    <w:p w14:paraId="190C0FA4" w14:textId="6057FAC6" w:rsidR="00E74872" w:rsidRDefault="00E74872" w:rsidP="00E74872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Gives meaning or understanding of sound</w:t>
      </w:r>
    </w:p>
    <w:p w14:paraId="6ADFD121" w14:textId="77777777" w:rsidR="00E74872" w:rsidRPr="00E74872" w:rsidRDefault="00F12EFF" w:rsidP="006D50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Wernicke’s Area</w:t>
      </w:r>
      <w:r w:rsidR="006D50F2" w:rsidRPr="006D50F2">
        <w:rPr>
          <w:rFonts w:ascii="Arial" w:hAnsi="Arial" w:cs="Arial"/>
          <w:b/>
          <w:bCs/>
        </w:rPr>
        <w:t xml:space="preserve"> </w:t>
      </w:r>
    </w:p>
    <w:p w14:paraId="3406F984" w14:textId="18DC64EB" w:rsidR="006D50F2" w:rsidRPr="006D50F2" w:rsidRDefault="00E74872" w:rsidP="00E7487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Comphrehensive</w:t>
      </w:r>
      <w:proofErr w:type="spellEnd"/>
      <w:r>
        <w:rPr>
          <w:rFonts w:ascii="Arial" w:hAnsi="Arial" w:cs="Arial"/>
        </w:rPr>
        <w:t xml:space="preserve"> understanding of written or spoken language</w:t>
      </w:r>
      <w:r w:rsidR="006D50F2" w:rsidRPr="006D50F2">
        <w:rPr>
          <w:rFonts w:ascii="Arial" w:hAnsi="Arial" w:cs="Arial"/>
          <w:b/>
          <w:bCs/>
        </w:rPr>
        <w:t xml:space="preserve"> </w:t>
      </w:r>
    </w:p>
    <w:p w14:paraId="6295689A" w14:textId="5A184C8F" w:rsidR="006D50F2" w:rsidRDefault="006D50F2" w:rsidP="00F12EF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6D50F2">
        <w:rPr>
          <w:rFonts w:ascii="Arial" w:hAnsi="Arial" w:cs="Arial"/>
          <w:b/>
          <w:bCs/>
        </w:rPr>
        <w:t>Pr</w:t>
      </w:r>
      <w:r w:rsidR="00F12EFF">
        <w:rPr>
          <w:rFonts w:ascii="Arial" w:hAnsi="Arial" w:cs="Arial"/>
          <w:b/>
          <w:bCs/>
        </w:rPr>
        <w:t>imary Olfactory Cortex and Association Olfactory Cortex</w:t>
      </w:r>
    </w:p>
    <w:p w14:paraId="713DE4D6" w14:textId="421851BC" w:rsidR="00E74872" w:rsidRDefault="00E74872" w:rsidP="00E74872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Conscious awareness of smell</w:t>
      </w:r>
    </w:p>
    <w:p w14:paraId="2238484A" w14:textId="3A0472FD" w:rsidR="00F12EFF" w:rsidRDefault="00F12EFF" w:rsidP="00F12EF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Insular Cortex</w:t>
      </w:r>
    </w:p>
    <w:p w14:paraId="22C2589F" w14:textId="77777777" w:rsidR="00E74872" w:rsidRDefault="00E74872" w:rsidP="00E7487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74872">
        <w:rPr>
          <w:rFonts w:ascii="Arial" w:hAnsi="Arial" w:cs="Arial"/>
        </w:rPr>
        <w:t>Conscious</w:t>
      </w:r>
      <w:r>
        <w:rPr>
          <w:rFonts w:ascii="Arial" w:hAnsi="Arial" w:cs="Arial"/>
        </w:rPr>
        <w:t xml:space="preserve"> awareness of gustation</w:t>
      </w:r>
    </w:p>
    <w:p w14:paraId="43D185E8" w14:textId="73D60776" w:rsidR="00F12EFF" w:rsidRPr="00E74872" w:rsidRDefault="00E74872" w:rsidP="00F12EF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Visceral sensations &amp; vestibular sensations</w:t>
      </w:r>
    </w:p>
    <w:p w14:paraId="73922A49" w14:textId="2242215D" w:rsidR="00F12EFF" w:rsidRPr="00F12EFF" w:rsidRDefault="00F12EFF" w:rsidP="00F12EFF">
      <w:pPr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58BB643" wp14:editId="776E7C68">
            <wp:simplePos x="0" y="0"/>
            <wp:positionH relativeFrom="column">
              <wp:posOffset>3809392</wp:posOffset>
            </wp:positionH>
            <wp:positionV relativeFrom="paragraph">
              <wp:posOffset>276</wp:posOffset>
            </wp:positionV>
            <wp:extent cx="2344420" cy="1552575"/>
            <wp:effectExtent l="0" t="0" r="5080" b="0"/>
            <wp:wrapThrough wrapText="bothSides">
              <wp:wrapPolygon edited="0">
                <wp:start x="0" y="0"/>
                <wp:lineTo x="0" y="21379"/>
                <wp:lineTo x="21530" y="21379"/>
                <wp:lineTo x="21530" y="0"/>
                <wp:lineTo x="0" y="0"/>
              </wp:wrapPolygon>
            </wp:wrapThrough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32"/>
                    <a:stretch/>
                  </pic:blipFill>
                  <pic:spPr bwMode="auto">
                    <a:xfrm>
                      <a:off x="0" y="0"/>
                      <a:ext cx="234442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EFF">
        <w:rPr>
          <w:rFonts w:ascii="Arial" w:hAnsi="Arial" w:cs="Arial"/>
          <w:b/>
          <w:bCs/>
        </w:rPr>
        <w:t>Primary Auditory Cortex</w:t>
      </w:r>
      <w:r w:rsidR="00E74872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color w:val="ED7D31" w:themeColor="accent2"/>
        </w:rPr>
        <w:t>Orange in drawing</w:t>
      </w:r>
    </w:p>
    <w:p w14:paraId="5945B711" w14:textId="142A064E" w:rsidR="00F12EFF" w:rsidRPr="00F12EFF" w:rsidRDefault="00F12EFF" w:rsidP="00F12EF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The Primary Auditory cortex is Involved in conscious awareness of sound stimuli </w:t>
      </w:r>
    </w:p>
    <w:p w14:paraId="24532EF6" w14:textId="0D5579E3" w:rsidR="00F12EFF" w:rsidRDefault="00F12EFF" w:rsidP="00F12EF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12EFF">
        <w:rPr>
          <w:rFonts w:ascii="Arial" w:hAnsi="Arial" w:cs="Arial"/>
        </w:rPr>
        <w:t>It identifies the 3 characteristics of sound:</w:t>
      </w:r>
    </w:p>
    <w:p w14:paraId="69D41F71" w14:textId="73983760" w:rsidR="00F12EFF" w:rsidRDefault="00F12EFF" w:rsidP="00F12EFF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12EFF">
        <w:rPr>
          <w:rFonts w:ascii="Arial" w:hAnsi="Arial" w:cs="Arial"/>
        </w:rPr>
        <w:t xml:space="preserve">Frequency </w:t>
      </w:r>
    </w:p>
    <w:p w14:paraId="59AB15D4" w14:textId="760511B8" w:rsidR="00F12EFF" w:rsidRDefault="00F12EFF" w:rsidP="00F12EFF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12EFF">
        <w:rPr>
          <w:rFonts w:ascii="Arial" w:hAnsi="Arial" w:cs="Arial"/>
        </w:rPr>
        <w:t>Pitch</w:t>
      </w:r>
    </w:p>
    <w:p w14:paraId="1B13884E" w14:textId="109DABA7" w:rsidR="00F12EFF" w:rsidRPr="00F12EFF" w:rsidRDefault="00F12EFF" w:rsidP="00F12EFF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12EFF">
        <w:rPr>
          <w:rFonts w:ascii="Arial" w:hAnsi="Arial" w:cs="Arial"/>
        </w:rPr>
        <w:t>Location</w:t>
      </w:r>
    </w:p>
    <w:p w14:paraId="6F1B19C3" w14:textId="77777777" w:rsidR="00F12EFF" w:rsidRDefault="00F12EFF" w:rsidP="00F12EFF">
      <w:pPr>
        <w:rPr>
          <w:rFonts w:ascii="Arial" w:hAnsi="Arial" w:cs="Arial"/>
          <w:b/>
          <w:bCs/>
        </w:rPr>
      </w:pPr>
    </w:p>
    <w:p w14:paraId="4B0DB8A3" w14:textId="3C76EEEC" w:rsidR="00F12EFF" w:rsidRPr="00F12EFF" w:rsidRDefault="00F12EFF" w:rsidP="00F12EFF">
      <w:pPr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b/>
          <w:bCs/>
        </w:rPr>
        <w:t>How sound is perceived</w:t>
      </w:r>
    </w:p>
    <w:p w14:paraId="71A6FB6E" w14:textId="05933037" w:rsidR="00F12EFF" w:rsidRPr="00F12EFF" w:rsidRDefault="00F12EFF" w:rsidP="00F12EF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Auditory pathway: → Inner hair cells in cochlea→ carried by </w:t>
      </w:r>
      <w:r w:rsidRPr="00F12EFF">
        <w:rPr>
          <w:rFonts w:ascii="Arial" w:hAnsi="Arial" w:cs="Arial"/>
          <w:b/>
          <w:bCs/>
          <w:highlight w:val="yellow"/>
        </w:rPr>
        <w:t xml:space="preserve">vestibulocochlear nerve </w:t>
      </w:r>
      <w:r w:rsidRPr="00F12EFF">
        <w:rPr>
          <w:rFonts w:ascii="Arial" w:hAnsi="Arial" w:cs="Arial"/>
          <w:highlight w:val="yellow"/>
        </w:rPr>
        <w:t>(CN VIII)</w:t>
      </w:r>
      <w:r w:rsidRPr="00F12EFF">
        <w:rPr>
          <w:rFonts w:ascii="Arial" w:hAnsi="Arial" w:cs="Arial"/>
        </w:rPr>
        <w:t xml:space="preserve">→ cochlear nuclei in pontomedullary junction→ decussation at level of trapezoid body→ ascends as lateral lemniscus→ goes to thalamus (medial geniculate body)→ </w:t>
      </w:r>
      <w:r w:rsidRPr="00F12EFF">
        <w:rPr>
          <w:rFonts w:ascii="Arial" w:hAnsi="Arial" w:cs="Arial"/>
          <w:b/>
          <w:bCs/>
          <w:highlight w:val="yellow"/>
        </w:rPr>
        <w:t>primary auditory cortex</w:t>
      </w:r>
      <w:r w:rsidRPr="00F12EFF">
        <w:rPr>
          <w:rFonts w:ascii="Arial" w:hAnsi="Arial" w:cs="Arial"/>
          <w:b/>
          <w:bCs/>
        </w:rPr>
        <w:t xml:space="preserve"> </w:t>
      </w:r>
    </w:p>
    <w:p w14:paraId="7DEB5002" w14:textId="3514998A" w:rsidR="00F12EFF" w:rsidRPr="00F12EFF" w:rsidRDefault="00F12EFF" w:rsidP="00F12EF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There is communication between the 2 sides </w:t>
      </w:r>
    </w:p>
    <w:p w14:paraId="0F5DC920" w14:textId="2E924285" w:rsidR="00F12EFF" w:rsidRPr="00F12EFF" w:rsidRDefault="00F12EFF" w:rsidP="00F12EFF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The neurons decussate at the level of the trapezoid body, so the information is received </w:t>
      </w:r>
      <w:proofErr w:type="spellStart"/>
      <w:r w:rsidRPr="00F12EFF">
        <w:rPr>
          <w:rFonts w:ascii="Arial" w:hAnsi="Arial" w:cs="Arial"/>
        </w:rPr>
        <w:t>controlaterally</w:t>
      </w:r>
      <w:proofErr w:type="spellEnd"/>
      <w:r w:rsidRPr="00F12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(opposite side)</w:t>
      </w:r>
    </w:p>
    <w:p w14:paraId="6EE942D2" w14:textId="42D63981" w:rsidR="00F12EFF" w:rsidRPr="00F12EFF" w:rsidRDefault="00F12EFF" w:rsidP="00F12EFF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Example: a sound stimulus</w:t>
      </w:r>
      <w:r>
        <w:rPr>
          <w:rFonts w:ascii="Arial" w:hAnsi="Arial" w:cs="Arial"/>
        </w:rPr>
        <w:t xml:space="preserve"> </w:t>
      </w:r>
      <w:r w:rsidRPr="00F12EFF">
        <w:rPr>
          <w:rFonts w:ascii="Arial" w:hAnsi="Arial" w:cs="Arial"/>
        </w:rPr>
        <w:t>received by the left ear will be</w:t>
      </w:r>
      <w:r>
        <w:rPr>
          <w:rFonts w:ascii="Arial" w:hAnsi="Arial" w:cs="Arial"/>
        </w:rPr>
        <w:t xml:space="preserve"> heard</w:t>
      </w:r>
      <w:r w:rsidRPr="00F12EFF">
        <w:rPr>
          <w:rFonts w:ascii="Arial" w:hAnsi="Arial" w:cs="Arial"/>
        </w:rPr>
        <w:t xml:space="preserve"> in the right Primary Auditory cortex </w:t>
      </w:r>
    </w:p>
    <w:p w14:paraId="03752E36" w14:textId="77777777" w:rsidR="00F12EFF" w:rsidRDefault="00F12EFF" w:rsidP="00F12EFF">
      <w:pPr>
        <w:rPr>
          <w:rFonts w:ascii="Arial" w:hAnsi="Arial" w:cs="Arial"/>
          <w:b/>
          <w:bCs/>
        </w:rPr>
      </w:pPr>
    </w:p>
    <w:p w14:paraId="76B02828" w14:textId="0FCF0DCF" w:rsidR="00F12EFF" w:rsidRPr="00F12EFF" w:rsidRDefault="00F12EFF" w:rsidP="00F12EFF">
      <w:pPr>
        <w:rPr>
          <w:rFonts w:ascii="Arial" w:hAnsi="Arial" w:cs="Arial"/>
          <w:b/>
          <w:bCs/>
          <w:color w:val="4472C4" w:themeColor="accent1"/>
        </w:rPr>
      </w:pPr>
      <w:r w:rsidRPr="00F12EFF">
        <w:rPr>
          <w:rFonts w:ascii="Arial" w:hAnsi="Arial" w:cs="Arial"/>
          <w:b/>
          <w:bCs/>
          <w:highlight w:val="green"/>
        </w:rPr>
        <w:t>Lesion of Primary Auditory Cortex</w:t>
      </w:r>
      <w:r>
        <w:rPr>
          <w:rFonts w:ascii="Arial" w:hAnsi="Arial" w:cs="Arial"/>
          <w:b/>
          <w:bCs/>
        </w:rPr>
        <w:t xml:space="preserve">   </w:t>
      </w:r>
    </w:p>
    <w:p w14:paraId="6F5A8E6C" w14:textId="5E1ED6A2" w:rsidR="00F12EFF" w:rsidRPr="00F12EFF" w:rsidRDefault="00F12EFF" w:rsidP="00F12EF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It will cause contralateral loss of sound stimuli</w:t>
      </w:r>
    </w:p>
    <w:p w14:paraId="767BBD0F" w14:textId="520DCB1F" w:rsidR="00F12EFF" w:rsidRPr="00F12EFF" w:rsidRDefault="00F12EFF" w:rsidP="00F12EFF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Includes difficulty determining the location, pitch and frequency of a sound. </w:t>
      </w:r>
    </w:p>
    <w:p w14:paraId="2FA5B411" w14:textId="77777777" w:rsidR="00F12EFF" w:rsidRDefault="00F12EFF" w:rsidP="00F12EFF">
      <w:pPr>
        <w:rPr>
          <w:rFonts w:ascii="Arial" w:hAnsi="Arial" w:cs="Arial"/>
          <w:b/>
        </w:rPr>
      </w:pPr>
    </w:p>
    <w:p w14:paraId="00569454" w14:textId="289BF7E2" w:rsidR="00F12EFF" w:rsidRPr="00F12EFF" w:rsidRDefault="00F12EFF" w:rsidP="00F12EFF">
      <w:pPr>
        <w:rPr>
          <w:rFonts w:ascii="Arial" w:hAnsi="Arial" w:cs="Arial"/>
          <w:b/>
          <w:bCs/>
        </w:rPr>
      </w:pPr>
      <w:r w:rsidRPr="00F12EFF">
        <w:rPr>
          <w:rFonts w:ascii="Arial" w:hAnsi="Arial" w:cs="Arial"/>
          <w:b/>
        </w:rPr>
        <w:t>Auditory Association Cortex</w:t>
      </w:r>
      <w:r w:rsidR="00E74872">
        <w:rPr>
          <w:rFonts w:ascii="Arial" w:hAnsi="Arial" w:cs="Arial"/>
          <w:color w:val="4472C4" w:themeColor="accent1"/>
        </w:rPr>
        <w:t xml:space="preserve">        </w:t>
      </w:r>
      <w:r w:rsidRPr="00F12EFF">
        <w:rPr>
          <w:rFonts w:ascii="Arial" w:hAnsi="Arial" w:cs="Arial"/>
          <w:color w:val="4472C4" w:themeColor="accent1"/>
        </w:rPr>
        <w:t>Blue in drawing</w:t>
      </w:r>
      <w:r>
        <w:rPr>
          <w:rFonts w:ascii="Arial" w:hAnsi="Arial" w:cs="Arial"/>
          <w:color w:val="4472C4" w:themeColor="accent1"/>
        </w:rPr>
        <w:t xml:space="preserve"> above</w:t>
      </w:r>
    </w:p>
    <w:p w14:paraId="3F4D87B1" w14:textId="117E4F5F" w:rsidR="00F12EFF" w:rsidRPr="00F12EFF" w:rsidRDefault="00F12EFF" w:rsidP="00F12EF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754185B2" wp14:editId="00B491D6">
            <wp:simplePos x="0" y="0"/>
            <wp:positionH relativeFrom="column">
              <wp:posOffset>2832100</wp:posOffset>
            </wp:positionH>
            <wp:positionV relativeFrom="paragraph">
              <wp:posOffset>304800</wp:posOffset>
            </wp:positionV>
            <wp:extent cx="3550285" cy="2915285"/>
            <wp:effectExtent l="0" t="0" r="5715" b="5715"/>
            <wp:wrapThrough wrapText="bothSides">
              <wp:wrapPolygon edited="0">
                <wp:start x="0" y="0"/>
                <wp:lineTo x="0" y="21548"/>
                <wp:lineTo x="21558" y="21548"/>
                <wp:lineTo x="21558" y="0"/>
                <wp:lineTo x="0" y="0"/>
              </wp:wrapPolygon>
            </wp:wrapThrough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" t="6437" r="11700" b="4887"/>
                    <a:stretch/>
                  </pic:blipFill>
                  <pic:spPr bwMode="auto">
                    <a:xfrm>
                      <a:off x="0" y="0"/>
                      <a:ext cx="3550285" cy="291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EFF">
        <w:rPr>
          <w:rFonts w:ascii="Arial" w:hAnsi="Arial" w:cs="Arial"/>
        </w:rPr>
        <w:t xml:space="preserve">Once the stimulus has arrived in the Primary Auditory Cortex, it’s sent to Auditory Association cortex </w:t>
      </w:r>
    </w:p>
    <w:p w14:paraId="6EA2C9DD" w14:textId="1C61EC5A" w:rsidR="00F12EFF" w:rsidRPr="00F12EFF" w:rsidRDefault="00F12EFF" w:rsidP="00F12EFF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Analyzes pitch, localization and amplitude of sound </w:t>
      </w:r>
    </w:p>
    <w:p w14:paraId="13306674" w14:textId="47A926CB" w:rsidR="00F12EFF" w:rsidRPr="00F12EFF" w:rsidRDefault="00F12EFF" w:rsidP="00F12EFF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Compares sound characteristics with previous sounds and helps to recognize the meaning and significance of the sound stimulus </w:t>
      </w:r>
    </w:p>
    <w:p w14:paraId="32338725" w14:textId="1C66F375" w:rsidR="00F12EFF" w:rsidRPr="00F12EFF" w:rsidRDefault="00F12EFF" w:rsidP="00F12EFF">
      <w:pPr>
        <w:pStyle w:val="ListParagraph"/>
        <w:numPr>
          <w:ilvl w:val="2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Example: a wife tells her husband “she's fine” in a loud manner. </w:t>
      </w:r>
    </w:p>
    <w:p w14:paraId="3197915D" w14:textId="4FD1A04F" w:rsidR="00F12EFF" w:rsidRPr="00F12EFF" w:rsidRDefault="00F12EFF" w:rsidP="00F12EF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The auditory association cortex</w:t>
      </w:r>
      <w:r>
        <w:rPr>
          <w:rFonts w:ascii="Arial" w:hAnsi="Arial" w:cs="Arial"/>
        </w:rPr>
        <w:t xml:space="preserve"> </w:t>
      </w:r>
      <w:r w:rsidRPr="00F12EFF">
        <w:rPr>
          <w:rFonts w:ascii="Arial" w:hAnsi="Arial" w:cs="Arial"/>
        </w:rPr>
        <w:t>will compare that sound</w:t>
      </w:r>
      <w:r>
        <w:rPr>
          <w:rFonts w:ascii="Arial" w:hAnsi="Arial" w:cs="Arial"/>
        </w:rPr>
        <w:t xml:space="preserve"> </w:t>
      </w:r>
      <w:r w:rsidRPr="00F12EFF">
        <w:rPr>
          <w:rFonts w:ascii="Arial" w:hAnsi="Arial" w:cs="Arial"/>
        </w:rPr>
        <w:t xml:space="preserve">characteristics with previous memories and help one recognize she isn't “fine”, instead “she </w:t>
      </w:r>
      <w:r>
        <w:rPr>
          <w:rFonts w:ascii="Arial" w:hAnsi="Arial" w:cs="Arial"/>
        </w:rPr>
        <w:t>ticked off</w:t>
      </w:r>
      <w:r w:rsidRPr="00F12EFF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  <w:r w:rsidRPr="00F12EFF">
        <w:rPr>
          <w:rFonts w:ascii="Arial" w:hAnsi="Arial" w:cs="Arial"/>
        </w:rPr>
        <w:t xml:space="preserve"> </w:t>
      </w:r>
    </w:p>
    <w:p w14:paraId="37FFD1AA" w14:textId="0327C81E" w:rsidR="00F12EFF" w:rsidRDefault="00F12EFF" w:rsidP="00F12EFF">
      <w:pPr>
        <w:rPr>
          <w:rFonts w:ascii="Arial" w:hAnsi="Arial" w:cs="Arial"/>
          <w:b/>
          <w:bCs/>
        </w:rPr>
      </w:pPr>
    </w:p>
    <w:p w14:paraId="2834E072" w14:textId="0F933C14" w:rsidR="00F12EFF" w:rsidRDefault="00F12EFF" w:rsidP="00F12EFF">
      <w:pPr>
        <w:rPr>
          <w:rFonts w:ascii="Arial" w:hAnsi="Arial" w:cs="Arial"/>
          <w:b/>
          <w:bCs/>
        </w:rPr>
      </w:pPr>
    </w:p>
    <w:p w14:paraId="1E747A66" w14:textId="75885831" w:rsidR="00F12EFF" w:rsidRDefault="00F12EFF" w:rsidP="00F12EFF">
      <w:pPr>
        <w:rPr>
          <w:rFonts w:ascii="Arial" w:hAnsi="Arial" w:cs="Arial"/>
          <w:b/>
          <w:bCs/>
        </w:rPr>
      </w:pPr>
    </w:p>
    <w:p w14:paraId="7D64CA6F" w14:textId="77777777" w:rsidR="00F12EFF" w:rsidRDefault="00F12EFF" w:rsidP="00F12EFF">
      <w:pPr>
        <w:rPr>
          <w:rFonts w:ascii="Arial" w:hAnsi="Arial" w:cs="Arial"/>
        </w:rPr>
      </w:pPr>
    </w:p>
    <w:p w14:paraId="0A740EF8" w14:textId="776C9A35" w:rsidR="00F12EFF" w:rsidRPr="00F12EFF" w:rsidRDefault="00F12EFF" w:rsidP="00F12EFF">
      <w:pPr>
        <w:rPr>
          <w:rFonts w:ascii="Arial" w:hAnsi="Arial" w:cs="Arial"/>
          <w:color w:val="538135" w:themeColor="accent6" w:themeShade="BF"/>
        </w:rPr>
      </w:pPr>
      <w:r w:rsidRPr="00F12EFF">
        <w:rPr>
          <w:rFonts w:ascii="Arial" w:hAnsi="Arial" w:cs="Arial"/>
          <w:b/>
          <w:bCs/>
        </w:rPr>
        <w:lastRenderedPageBreak/>
        <w:t>Wernicke’s Area</w:t>
      </w:r>
      <w:r w:rsidR="00E74872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color w:val="538135" w:themeColor="accent6" w:themeShade="BF"/>
        </w:rPr>
        <w:t>Green in drawing</w:t>
      </w:r>
    </w:p>
    <w:p w14:paraId="1DAD6019" w14:textId="77777777" w:rsidR="00F12EFF" w:rsidRPr="00F12EFF" w:rsidRDefault="00F12EFF" w:rsidP="00F12EF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Responsible for comprehension and understanding of written and spoken language</w:t>
      </w:r>
    </w:p>
    <w:p w14:paraId="686CE690" w14:textId="77777777" w:rsidR="00F12EFF" w:rsidRPr="00F12EFF" w:rsidRDefault="00F12EFF" w:rsidP="00F12EF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Receives visual cues from visual association cortex in occipital lobe and auditory information from auditory association cortex in temporal lobe </w:t>
      </w:r>
    </w:p>
    <w:p w14:paraId="573034ED" w14:textId="77777777" w:rsidR="00F12EFF" w:rsidRPr="00F12EFF" w:rsidRDefault="00F12EFF" w:rsidP="00F12EFF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These information are used to help comprehend the language (written or spoken) being presented. </w:t>
      </w:r>
    </w:p>
    <w:p w14:paraId="490E59AD" w14:textId="77777777" w:rsidR="00F12EFF" w:rsidRPr="00F12EFF" w:rsidRDefault="00F12EFF" w:rsidP="00F12EFF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Then Wernicke’s area sends impulses to </w:t>
      </w:r>
      <w:r w:rsidRPr="00F12EFF">
        <w:rPr>
          <w:rFonts w:ascii="Arial" w:hAnsi="Arial" w:cs="Arial"/>
          <w:b/>
          <w:bCs/>
        </w:rPr>
        <w:t>Broca's area (</w:t>
      </w:r>
      <w:r w:rsidRPr="00F12EFF">
        <w:rPr>
          <w:rFonts w:ascii="Arial" w:hAnsi="Arial" w:cs="Arial"/>
        </w:rPr>
        <w:t>via arcuate fasciculus) which is involved in stimulating muscles of speech production</w:t>
      </w:r>
    </w:p>
    <w:p w14:paraId="43257489" w14:textId="776A7DE6" w:rsidR="00F12EFF" w:rsidRPr="00F12EFF" w:rsidRDefault="00F12EFF" w:rsidP="00F12EFF">
      <w:pPr>
        <w:pStyle w:val="ListParagraph"/>
        <w:numPr>
          <w:ilvl w:val="2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Example:</w:t>
      </w:r>
      <w:r w:rsidRPr="00F12EFF">
        <w:rPr>
          <w:rFonts w:ascii="Arial" w:hAnsi="Arial" w:cs="Arial"/>
        </w:rPr>
        <w:br/>
        <w:t xml:space="preserve">▪ Wife is talking about various things that happened at work today and you decide to tune her out, because you are </w:t>
      </w:r>
      <w:r>
        <w:rPr>
          <w:rFonts w:ascii="Arial" w:hAnsi="Arial" w:cs="Arial"/>
        </w:rPr>
        <w:t>listening</w:t>
      </w:r>
      <w:r w:rsidRPr="00F12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 Dr. M podcast</w:t>
      </w:r>
      <w:r w:rsidRPr="00F12EFF">
        <w:rPr>
          <w:rFonts w:ascii="Arial" w:hAnsi="Arial" w:cs="Arial"/>
        </w:rPr>
        <w:t xml:space="preserve">. All of a sudden she says frustratingly with her very upset facial expressions “what did I just say, were you even listening?” </w:t>
      </w:r>
    </w:p>
    <w:p w14:paraId="25507ABB" w14:textId="4B6CD691" w:rsidR="00F12EFF" w:rsidRPr="00F12EFF" w:rsidRDefault="00F12EFF" w:rsidP="00F12EF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74842E91" wp14:editId="6005196F">
            <wp:simplePos x="0" y="0"/>
            <wp:positionH relativeFrom="column">
              <wp:posOffset>4099781</wp:posOffset>
            </wp:positionH>
            <wp:positionV relativeFrom="paragraph">
              <wp:posOffset>25952</wp:posOffset>
            </wp:positionV>
            <wp:extent cx="2438400" cy="1385956"/>
            <wp:effectExtent l="0" t="0" r="0" b="0"/>
            <wp:wrapThrough wrapText="bothSides">
              <wp:wrapPolygon edited="0">
                <wp:start x="0" y="0"/>
                <wp:lineTo x="0" y="21382"/>
                <wp:lineTo x="21488" y="21382"/>
                <wp:lineTo x="21488" y="0"/>
                <wp:lineTo x="0" y="0"/>
              </wp:wrapPolygon>
            </wp:wrapThrough>
            <wp:docPr id="22" name="Picture 2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4"/>
                    <a:stretch/>
                  </pic:blipFill>
                  <pic:spPr bwMode="auto">
                    <a:xfrm>
                      <a:off x="0" y="0"/>
                      <a:ext cx="2438400" cy="1385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EFF">
        <w:rPr>
          <w:rFonts w:ascii="Arial" w:hAnsi="Arial" w:cs="Arial"/>
        </w:rPr>
        <w:t>Your Wernicke’s area will allow you to analyze the angry voice and frustrated face of the wife and then comprehend she is “</w:t>
      </w:r>
      <w:r>
        <w:rPr>
          <w:rFonts w:ascii="Arial" w:hAnsi="Arial" w:cs="Arial"/>
        </w:rPr>
        <w:t>ticked off</w:t>
      </w:r>
      <w:r w:rsidRPr="00F12EFF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47A14048" w14:textId="2116F394" w:rsidR="00F12EFF" w:rsidRPr="00F12EFF" w:rsidRDefault="00F12EFF" w:rsidP="00F12EF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Wernicke's area then sends that information to Broca’s area and then you respond “yeah of course I was listening”</w:t>
      </w:r>
      <w:r>
        <w:rPr>
          <w:rFonts w:ascii="Arial" w:hAnsi="Arial" w:cs="Arial"/>
        </w:rPr>
        <w:t>.</w:t>
      </w:r>
      <w:r w:rsidRPr="00F12EFF">
        <w:rPr>
          <w:rFonts w:ascii="Arial" w:hAnsi="Arial" w:cs="Arial"/>
        </w:rPr>
        <w:t xml:space="preserve"> </w:t>
      </w:r>
    </w:p>
    <w:p w14:paraId="1A79E9C9" w14:textId="19C06791" w:rsidR="00F12EFF" w:rsidRDefault="00F12EFF" w:rsidP="00F12EFF">
      <w:pPr>
        <w:rPr>
          <w:rFonts w:ascii="Arial" w:hAnsi="Arial" w:cs="Arial"/>
          <w:b/>
          <w:bCs/>
        </w:rPr>
      </w:pPr>
    </w:p>
    <w:p w14:paraId="4DA339DC" w14:textId="62131179" w:rsidR="00F12EFF" w:rsidRPr="00F12EFF" w:rsidRDefault="00F12EFF" w:rsidP="00F12EFF">
      <w:pPr>
        <w:rPr>
          <w:rFonts w:ascii="Arial" w:hAnsi="Arial" w:cs="Arial"/>
          <w:b/>
          <w:bCs/>
        </w:rPr>
      </w:pPr>
      <w:r w:rsidRPr="00F12EFF">
        <w:rPr>
          <w:rFonts w:ascii="Arial" w:hAnsi="Arial" w:cs="Arial"/>
          <w:b/>
          <w:bCs/>
          <w:highlight w:val="green"/>
        </w:rPr>
        <w:t xml:space="preserve">Wernicke’s </w:t>
      </w:r>
      <w:r>
        <w:rPr>
          <w:rFonts w:ascii="Arial" w:hAnsi="Arial" w:cs="Arial"/>
          <w:b/>
          <w:bCs/>
          <w:highlight w:val="green"/>
        </w:rPr>
        <w:t>A</w:t>
      </w:r>
      <w:r w:rsidRPr="00F12EFF">
        <w:rPr>
          <w:rFonts w:ascii="Arial" w:hAnsi="Arial" w:cs="Arial"/>
          <w:b/>
          <w:bCs/>
          <w:highlight w:val="green"/>
        </w:rPr>
        <w:t>phasia (Receptive aphasia)</w:t>
      </w:r>
      <w:r w:rsidRPr="00F12EFF">
        <w:rPr>
          <w:rFonts w:ascii="Arial" w:hAnsi="Arial" w:cs="Arial"/>
          <w:b/>
          <w:bCs/>
        </w:rPr>
        <w:t xml:space="preserve"> </w:t>
      </w:r>
    </w:p>
    <w:p w14:paraId="3B483C13" w14:textId="123C2BF2" w:rsidR="00F12EFF" w:rsidRPr="00F12EFF" w:rsidRDefault="00F12EFF" w:rsidP="00F12EF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Caused by damage to Wernicke’s area, usually because of middle cerebral artery stroke. </w:t>
      </w:r>
    </w:p>
    <w:p w14:paraId="268713F1" w14:textId="766702B6" w:rsidR="00F12EFF" w:rsidRPr="00F12EFF" w:rsidRDefault="00F12EFF" w:rsidP="00F12EFF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Symptoms:</w:t>
      </w:r>
    </w:p>
    <w:p w14:paraId="69743316" w14:textId="2C23ABAC" w:rsidR="00F12EFF" w:rsidRPr="00F12EFF" w:rsidRDefault="00F12EFF" w:rsidP="00F12EFF">
      <w:pPr>
        <w:pStyle w:val="ListParagraph"/>
        <w:numPr>
          <w:ilvl w:val="2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Fluent speech: the patient is able to form words and sentences since Broca’s area isn’t damaged, however the speech will make no sense</w:t>
      </w:r>
    </w:p>
    <w:p w14:paraId="0868C50F" w14:textId="4DFF2A32" w:rsidR="00F12EFF" w:rsidRPr="00F12EFF" w:rsidRDefault="00F12EFF" w:rsidP="00F12EF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Inability to comprehend the meaning of a word or sentence </w:t>
      </w:r>
    </w:p>
    <w:p w14:paraId="5868B8C9" w14:textId="26430E97" w:rsidR="00F12EFF" w:rsidRPr="00F12EFF" w:rsidRDefault="00F12EFF" w:rsidP="00F12EFF">
      <w:pPr>
        <w:rPr>
          <w:rFonts w:ascii="Arial" w:hAnsi="Arial" w:cs="Arial"/>
          <w:b/>
          <w:bCs/>
        </w:rPr>
      </w:pPr>
    </w:p>
    <w:p w14:paraId="54F75360" w14:textId="4E65C7A5" w:rsidR="00F12EFF" w:rsidRDefault="00F12EFF" w:rsidP="00F12EFF">
      <w:pPr>
        <w:rPr>
          <w:rFonts w:ascii="Arial" w:hAnsi="Arial" w:cs="Arial"/>
          <w:b/>
          <w:bCs/>
        </w:rPr>
      </w:pPr>
      <w:r w:rsidRPr="00F12EFF">
        <w:rPr>
          <w:rFonts w:ascii="Arial" w:hAnsi="Arial" w:cs="Arial"/>
          <w:b/>
          <w:bCs/>
        </w:rPr>
        <w:t>Primary Olfactory Cortex and Olfactory Association Area</w:t>
      </w:r>
    </w:p>
    <w:p w14:paraId="287CF646" w14:textId="13D1A063" w:rsidR="00F12EFF" w:rsidRPr="00F12EFF" w:rsidRDefault="00F12EFF" w:rsidP="00F12EFF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Located deep to temporal lobe, at the level of uncus, on medial portion of the brain</w:t>
      </w:r>
    </w:p>
    <w:p w14:paraId="7F2F8847" w14:textId="1BC325B5" w:rsidR="00F12EFF" w:rsidRPr="00F12EFF" w:rsidRDefault="00F12EFF" w:rsidP="00F12EFF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5FC5EFA6" wp14:editId="78DD73F6">
            <wp:simplePos x="0" y="0"/>
            <wp:positionH relativeFrom="column">
              <wp:posOffset>4425895</wp:posOffset>
            </wp:positionH>
            <wp:positionV relativeFrom="paragraph">
              <wp:posOffset>310156</wp:posOffset>
            </wp:positionV>
            <wp:extent cx="1967948" cy="1359327"/>
            <wp:effectExtent l="0" t="0" r="635" b="0"/>
            <wp:wrapThrough wrapText="bothSides">
              <wp:wrapPolygon edited="0">
                <wp:start x="0" y="0"/>
                <wp:lineTo x="0" y="21398"/>
                <wp:lineTo x="21468" y="21398"/>
                <wp:lineTo x="21468" y="0"/>
                <wp:lineTo x="0" y="0"/>
              </wp:wrapPolygon>
            </wp:wrapThrough>
            <wp:docPr id="25" name="Picture 2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diagram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7" t="30008" r="15716"/>
                    <a:stretch/>
                  </pic:blipFill>
                  <pic:spPr bwMode="auto">
                    <a:xfrm>
                      <a:off x="0" y="0"/>
                      <a:ext cx="1967948" cy="135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EFF">
        <w:rPr>
          <w:rFonts w:ascii="Arial" w:hAnsi="Arial" w:cs="Arial"/>
        </w:rPr>
        <w:t xml:space="preserve">Involved in the awareness of smell and analysis, recognize and identify smell patterns and store these smells in memory pathways </w:t>
      </w:r>
    </w:p>
    <w:p w14:paraId="3738333F" w14:textId="1A9F1DCC" w:rsidR="00F12EFF" w:rsidRPr="00F12EFF" w:rsidRDefault="00F12EFF" w:rsidP="00F12EFF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Olfactory pathway:</w:t>
      </w:r>
    </w:p>
    <w:p w14:paraId="79203455" w14:textId="688D8C27" w:rsidR="00F12EFF" w:rsidRPr="00F12EFF" w:rsidRDefault="00F12EFF" w:rsidP="00F12EFF">
      <w:pPr>
        <w:pStyle w:val="ListParagraph"/>
        <w:numPr>
          <w:ilvl w:val="1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The smell will activate the receptors located in the nasal activity → activates </w:t>
      </w:r>
      <w:r w:rsidRPr="00F12EFF">
        <w:rPr>
          <w:rFonts w:ascii="Arial" w:hAnsi="Arial" w:cs="Arial"/>
          <w:b/>
          <w:bCs/>
        </w:rPr>
        <w:t xml:space="preserve">olfactory nerves </w:t>
      </w:r>
      <w:r w:rsidRPr="00F12EFF">
        <w:rPr>
          <w:rFonts w:ascii="Arial" w:hAnsi="Arial" w:cs="Arial"/>
        </w:rPr>
        <w:t xml:space="preserve">(CN I), which cross cribriform plate to reach </w:t>
      </w:r>
      <w:r w:rsidRPr="00F12EFF">
        <w:rPr>
          <w:rFonts w:ascii="Arial" w:hAnsi="Arial" w:cs="Arial"/>
          <w:b/>
          <w:bCs/>
        </w:rPr>
        <w:t xml:space="preserve">olfactory bulb </w:t>
      </w:r>
      <w:r w:rsidRPr="00F12EFF">
        <w:rPr>
          <w:rFonts w:ascii="Arial" w:hAnsi="Arial" w:cs="Arial"/>
        </w:rPr>
        <w:t xml:space="preserve">→ gives rise to olfactory tract→ </w:t>
      </w:r>
    </w:p>
    <w:p w14:paraId="750D6110" w14:textId="0DFAA033" w:rsidR="00F12EFF" w:rsidRPr="00F12EFF" w:rsidRDefault="00F12EFF" w:rsidP="00F12EFF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  <w:b/>
          <w:bCs/>
        </w:rPr>
        <w:t>Medial olfactory stria</w:t>
      </w:r>
      <w:r w:rsidRPr="00F12EFF">
        <w:rPr>
          <w:rFonts w:ascii="Arial" w:hAnsi="Arial" w:cs="Arial"/>
        </w:rPr>
        <w:t>: directed towards primary orbitofrontal cortex in frontal lobe</w:t>
      </w:r>
    </w:p>
    <w:p w14:paraId="02CB6F0A" w14:textId="51013DB0" w:rsidR="00F12EFF" w:rsidRPr="00F12EFF" w:rsidRDefault="00F12EFF" w:rsidP="00F12EFF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  <w:b/>
          <w:bCs/>
        </w:rPr>
        <w:t xml:space="preserve">Lateral olfactory stria: </w:t>
      </w:r>
      <w:r w:rsidRPr="00F12EFF">
        <w:rPr>
          <w:rFonts w:ascii="Arial" w:hAnsi="Arial" w:cs="Arial"/>
        </w:rPr>
        <w:t xml:space="preserve">directed to primary olfactory cortex </w:t>
      </w:r>
    </w:p>
    <w:p w14:paraId="78B9B3F8" w14:textId="64D007AB" w:rsidR="00F12EFF" w:rsidRPr="00F12EFF" w:rsidRDefault="00F12EFF" w:rsidP="00F12EFF">
      <w:pPr>
        <w:pStyle w:val="ListParagraph"/>
        <w:numPr>
          <w:ilvl w:val="1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From there, the stimulus is sent to Olfactory Association cortex, where it will be stored in our memory </w:t>
      </w:r>
    </w:p>
    <w:p w14:paraId="29228BB8" w14:textId="7DBDE215" w:rsidR="00F12EFF" w:rsidRPr="00F12EFF" w:rsidRDefault="00F12EFF" w:rsidP="00F12EFF">
      <w:pPr>
        <w:pStyle w:val="ListParagraph"/>
        <w:numPr>
          <w:ilvl w:val="1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The stimulus can also reach the </w:t>
      </w:r>
      <w:r w:rsidRPr="00F12EFF">
        <w:rPr>
          <w:rFonts w:ascii="Arial" w:hAnsi="Arial" w:cs="Arial"/>
          <w:b/>
          <w:bCs/>
        </w:rPr>
        <w:t xml:space="preserve">amygdala </w:t>
      </w:r>
      <w:r w:rsidRPr="00F12EFF">
        <w:rPr>
          <w:rFonts w:ascii="Arial" w:hAnsi="Arial" w:cs="Arial"/>
        </w:rPr>
        <w:t>(limbic system), where that particular smell will be tied to certain emotion</w:t>
      </w:r>
      <w:r>
        <w:rPr>
          <w:rFonts w:ascii="Arial" w:hAnsi="Arial" w:cs="Arial"/>
        </w:rPr>
        <w:t>s</w:t>
      </w:r>
    </w:p>
    <w:p w14:paraId="5BF942E5" w14:textId="77777777" w:rsidR="00F12EFF" w:rsidRDefault="00F12EFF" w:rsidP="00F12EFF">
      <w:pPr>
        <w:rPr>
          <w:rFonts w:ascii="Arial" w:hAnsi="Arial" w:cs="Arial"/>
          <w:b/>
          <w:bCs/>
        </w:rPr>
      </w:pPr>
    </w:p>
    <w:p w14:paraId="42477CC9" w14:textId="2D0BD357" w:rsidR="00F12EFF" w:rsidRPr="00E74872" w:rsidRDefault="00F12EFF" w:rsidP="00F12EFF">
      <w:pPr>
        <w:rPr>
          <w:rFonts w:ascii="Arial" w:hAnsi="Arial" w:cs="Arial"/>
          <w:b/>
          <w:bCs/>
          <w:color w:val="FF59D0"/>
        </w:rPr>
      </w:pPr>
      <w:r w:rsidRPr="00F12EFF">
        <w:rPr>
          <w:rFonts w:ascii="Arial" w:hAnsi="Arial" w:cs="Arial"/>
          <w:b/>
          <w:bCs/>
        </w:rPr>
        <w:lastRenderedPageBreak/>
        <w:t>Insular Cortex</w:t>
      </w:r>
      <w:r w:rsidR="00E74872">
        <w:rPr>
          <w:rFonts w:ascii="Arial" w:hAnsi="Arial" w:cs="Arial"/>
          <w:b/>
          <w:bCs/>
        </w:rPr>
        <w:t xml:space="preserve">        </w:t>
      </w:r>
      <w:r w:rsidR="00E74872" w:rsidRPr="00E74872">
        <w:rPr>
          <w:rFonts w:ascii="Arial" w:hAnsi="Arial" w:cs="Arial"/>
          <w:color w:val="FF59D0"/>
        </w:rPr>
        <w:t>Pink in drawing</w:t>
      </w:r>
      <w:r w:rsidR="00E74872">
        <w:rPr>
          <w:rFonts w:ascii="Arial" w:hAnsi="Arial" w:cs="Arial"/>
          <w:color w:val="FF59D0"/>
        </w:rPr>
        <w:t xml:space="preserve"> below</w:t>
      </w:r>
    </w:p>
    <w:p w14:paraId="1D5E5B46" w14:textId="77777777" w:rsidR="00F12EFF" w:rsidRPr="00F12EFF" w:rsidRDefault="00F12EFF" w:rsidP="00F12EFF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Not actually part of the temporal lobe, makes up its own lobe </w:t>
      </w:r>
    </w:p>
    <w:p w14:paraId="0C6AB49F" w14:textId="77777777" w:rsidR="00F12EFF" w:rsidRPr="00F12EFF" w:rsidRDefault="00F12EFF" w:rsidP="00F12EFF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Located deep in Lateral fissure </w:t>
      </w:r>
    </w:p>
    <w:p w14:paraId="7888388D" w14:textId="77777777" w:rsidR="00F12EFF" w:rsidRPr="00F12EFF" w:rsidRDefault="00F12EFF" w:rsidP="00F12EFF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Functions: </w:t>
      </w:r>
    </w:p>
    <w:p w14:paraId="5037CE36" w14:textId="77777777" w:rsidR="00F12EFF" w:rsidRPr="00F12EFF" w:rsidRDefault="00F12EFF" w:rsidP="00F12EFF">
      <w:pPr>
        <w:pStyle w:val="ListParagraph"/>
        <w:numPr>
          <w:ilvl w:val="1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Receives visceral sensation: pain and temperature information from lungs, heart and GI tract </w:t>
      </w:r>
    </w:p>
    <w:p w14:paraId="1F68F435" w14:textId="77777777" w:rsidR="00F12EFF" w:rsidRPr="00F12EFF" w:rsidRDefault="00F12EFF" w:rsidP="00F12EFF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Information is sent to </w:t>
      </w:r>
      <w:r w:rsidRPr="00F12EFF">
        <w:rPr>
          <w:rFonts w:ascii="Arial" w:hAnsi="Arial" w:cs="Arial"/>
          <w:b/>
          <w:bCs/>
        </w:rPr>
        <w:t xml:space="preserve">insula </w:t>
      </w:r>
      <w:r w:rsidRPr="00F12EFF">
        <w:rPr>
          <w:rFonts w:ascii="Arial" w:hAnsi="Arial" w:cs="Arial"/>
        </w:rPr>
        <w:t xml:space="preserve">→ analyzes, recognizes, and stores memory of visceral sensations </w:t>
      </w:r>
    </w:p>
    <w:p w14:paraId="13A4C4BA" w14:textId="77777777" w:rsidR="00F12EFF" w:rsidRPr="00F12EFF" w:rsidRDefault="00F12EFF" w:rsidP="00F12EFF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Example:</w:t>
      </w:r>
    </w:p>
    <w:p w14:paraId="287D0B31" w14:textId="77777777" w:rsidR="00F12EFF" w:rsidRPr="00F12EFF" w:rsidRDefault="00F12EFF" w:rsidP="00F12EFF">
      <w:pPr>
        <w:pStyle w:val="ListParagraph"/>
        <w:numPr>
          <w:ilvl w:val="3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Gastroenteritis→ activates visceral sensory neurons of GIT→ sends signals to insula→ Insula remembers visceral pain from gastroenteritis </w:t>
      </w:r>
    </w:p>
    <w:p w14:paraId="4D396F2E" w14:textId="77777777" w:rsidR="00F12EFF" w:rsidRDefault="00F12EFF" w:rsidP="00F12EFF">
      <w:pPr>
        <w:pStyle w:val="ListParagraph"/>
        <w:numPr>
          <w:ilvl w:val="1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Receives vestibular sensations from inner ear→ </w:t>
      </w:r>
      <w:r w:rsidRPr="00F12EFF">
        <w:rPr>
          <w:rFonts w:ascii="Arial" w:hAnsi="Arial" w:cs="Arial"/>
          <w:b/>
          <w:bCs/>
        </w:rPr>
        <w:t xml:space="preserve">Insula </w:t>
      </w:r>
    </w:p>
    <w:p w14:paraId="5341CF32" w14:textId="77777777" w:rsidR="00F12EFF" w:rsidRPr="00F12EFF" w:rsidRDefault="00F12EFF" w:rsidP="00F12EFF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This helps us to be more aware of our dynamic and static equilibrium </w:t>
      </w:r>
    </w:p>
    <w:p w14:paraId="01E61F4C" w14:textId="312DE429" w:rsidR="00F12EFF" w:rsidRPr="00F12EFF" w:rsidRDefault="00E74872" w:rsidP="00F12EFF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3233B417" wp14:editId="4C0B7D2C">
            <wp:simplePos x="0" y="0"/>
            <wp:positionH relativeFrom="column">
              <wp:posOffset>3425162</wp:posOffset>
            </wp:positionH>
            <wp:positionV relativeFrom="paragraph">
              <wp:posOffset>417195</wp:posOffset>
            </wp:positionV>
            <wp:extent cx="2344420" cy="1552575"/>
            <wp:effectExtent l="0" t="0" r="5080" b="0"/>
            <wp:wrapThrough wrapText="bothSides">
              <wp:wrapPolygon edited="0">
                <wp:start x="0" y="0"/>
                <wp:lineTo x="0" y="21379"/>
                <wp:lineTo x="21530" y="21379"/>
                <wp:lineTo x="21530" y="0"/>
                <wp:lineTo x="0" y="0"/>
              </wp:wrapPolygon>
            </wp:wrapThrough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32"/>
                    <a:stretch/>
                  </pic:blipFill>
                  <pic:spPr bwMode="auto">
                    <a:xfrm>
                      <a:off x="0" y="0"/>
                      <a:ext cx="234442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EFF" w:rsidRPr="00F12EFF">
        <w:rPr>
          <w:rFonts w:ascii="Arial" w:hAnsi="Arial" w:cs="Arial"/>
        </w:rPr>
        <w:t xml:space="preserve">Receives gustation (taste) from </w:t>
      </w:r>
      <w:r w:rsidR="00F12EFF" w:rsidRPr="00F12EFF">
        <w:rPr>
          <w:rFonts w:ascii="Arial" w:hAnsi="Arial" w:cs="Arial"/>
          <w:b/>
          <w:bCs/>
        </w:rPr>
        <w:t xml:space="preserve">taste buds </w:t>
      </w:r>
      <w:r w:rsidR="00F12EFF" w:rsidRPr="00F12EFF">
        <w:rPr>
          <w:rFonts w:ascii="Arial" w:hAnsi="Arial" w:cs="Arial"/>
        </w:rPr>
        <w:t xml:space="preserve">in fungiform papillae and vallate papillae→ Cranial nerves (VII and IX)→ </w:t>
      </w:r>
      <w:r w:rsidR="00F12EFF" w:rsidRPr="00F12EFF">
        <w:rPr>
          <w:rFonts w:ascii="Arial" w:hAnsi="Arial" w:cs="Arial"/>
          <w:b/>
          <w:bCs/>
        </w:rPr>
        <w:t>nucleus of tractus solitarius</w:t>
      </w:r>
      <w:r w:rsidR="00F12EFF" w:rsidRPr="00F12EFF">
        <w:rPr>
          <w:rFonts w:ascii="Arial" w:hAnsi="Arial" w:cs="Arial"/>
        </w:rPr>
        <w:t xml:space="preserve">→ insula </w:t>
      </w:r>
    </w:p>
    <w:p w14:paraId="2608B0CC" w14:textId="1DAEB8A7" w:rsidR="00F12EFF" w:rsidRPr="00F12EFF" w:rsidRDefault="00F12EFF" w:rsidP="00F12EFF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Insula helps us differentiate between different tastes </w:t>
      </w:r>
    </w:p>
    <w:p w14:paraId="7C18D265" w14:textId="5272F490" w:rsidR="00F12EFF" w:rsidRPr="00F12EFF" w:rsidRDefault="00F12EFF" w:rsidP="00F12EFF">
      <w:pPr>
        <w:pStyle w:val="ListParagraph"/>
        <w:numPr>
          <w:ilvl w:val="3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Sweet</w:t>
      </w:r>
    </w:p>
    <w:p w14:paraId="3714120E" w14:textId="735240C0" w:rsidR="00F12EFF" w:rsidRPr="00F12EFF" w:rsidRDefault="00F12EFF" w:rsidP="00F12EFF">
      <w:pPr>
        <w:pStyle w:val="ListParagraph"/>
        <w:numPr>
          <w:ilvl w:val="3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Sour</w:t>
      </w:r>
    </w:p>
    <w:p w14:paraId="4672B724" w14:textId="1A00DF4B" w:rsidR="00F12EFF" w:rsidRPr="00F12EFF" w:rsidRDefault="00F12EFF" w:rsidP="00F12EFF">
      <w:pPr>
        <w:pStyle w:val="ListParagraph"/>
        <w:numPr>
          <w:ilvl w:val="3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Salty</w:t>
      </w:r>
    </w:p>
    <w:p w14:paraId="5AA75844" w14:textId="18E127FC" w:rsidR="00F12EFF" w:rsidRPr="00F12EFF" w:rsidRDefault="00F12EFF" w:rsidP="00F12EFF">
      <w:pPr>
        <w:pStyle w:val="ListParagraph"/>
        <w:numPr>
          <w:ilvl w:val="3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>Bitter</w:t>
      </w:r>
    </w:p>
    <w:p w14:paraId="19B920A4" w14:textId="542FA9E2" w:rsidR="00F12EFF" w:rsidRPr="00F12EFF" w:rsidRDefault="00F12EFF" w:rsidP="00F12EFF">
      <w:pPr>
        <w:pStyle w:val="ListParagraph"/>
        <w:numPr>
          <w:ilvl w:val="3"/>
          <w:numId w:val="23"/>
        </w:numPr>
        <w:rPr>
          <w:rFonts w:ascii="Arial" w:hAnsi="Arial" w:cs="Arial"/>
          <w:b/>
          <w:bCs/>
        </w:rPr>
      </w:pPr>
      <w:r w:rsidRPr="00F12EFF">
        <w:rPr>
          <w:rFonts w:ascii="Arial" w:hAnsi="Arial" w:cs="Arial"/>
        </w:rPr>
        <w:t xml:space="preserve">Umami </w:t>
      </w:r>
    </w:p>
    <w:p w14:paraId="645EB496" w14:textId="77777777" w:rsidR="00F12EFF" w:rsidRDefault="00F12EFF" w:rsidP="00F12EFF">
      <w:pPr>
        <w:rPr>
          <w:rFonts w:ascii="Arial" w:hAnsi="Arial" w:cs="Arial"/>
          <w:b/>
          <w:bCs/>
          <w:color w:val="000000" w:themeColor="text1"/>
        </w:rPr>
      </w:pPr>
    </w:p>
    <w:p w14:paraId="48ABEEDD" w14:textId="77777777" w:rsidR="00E74872" w:rsidRDefault="00E74872" w:rsidP="00F12EFF">
      <w:pPr>
        <w:rPr>
          <w:rFonts w:ascii="Arial" w:hAnsi="Arial" w:cs="Arial"/>
          <w:b/>
          <w:bCs/>
          <w:color w:val="000000" w:themeColor="text1"/>
        </w:rPr>
      </w:pPr>
    </w:p>
    <w:p w14:paraId="5F289DB3" w14:textId="77777777" w:rsidR="00E74872" w:rsidRDefault="00E74872" w:rsidP="00F12EFF">
      <w:pPr>
        <w:rPr>
          <w:rFonts w:ascii="Arial" w:hAnsi="Arial" w:cs="Arial"/>
          <w:b/>
          <w:bCs/>
          <w:color w:val="000000" w:themeColor="text1"/>
        </w:rPr>
      </w:pPr>
    </w:p>
    <w:p w14:paraId="7D264FE5" w14:textId="06F77AA4" w:rsidR="006D50F2" w:rsidRPr="00F12EFF" w:rsidRDefault="006D50F2" w:rsidP="00F12EFF">
      <w:pPr>
        <w:rPr>
          <w:rFonts w:ascii="Arial" w:hAnsi="Arial" w:cs="Arial"/>
          <w:b/>
          <w:bCs/>
        </w:rPr>
      </w:pPr>
      <w:r w:rsidRPr="00F12EFF">
        <w:rPr>
          <w:rFonts w:ascii="Arial" w:hAnsi="Arial" w:cs="Arial"/>
          <w:b/>
          <w:bCs/>
          <w:color w:val="000000" w:themeColor="text1"/>
        </w:rPr>
        <w:t xml:space="preserve">References                                                                                                          </w:t>
      </w:r>
    </w:p>
    <w:p w14:paraId="7A386151" w14:textId="3B3AEC41" w:rsidR="006D50F2" w:rsidRPr="00FC3840" w:rsidRDefault="006D50F2" w:rsidP="006D50F2">
      <w:pPr>
        <w:pStyle w:val="NormalWeb"/>
        <w:numPr>
          <w:ilvl w:val="0"/>
          <w:numId w:val="16"/>
        </w:numPr>
        <w:rPr>
          <w:rFonts w:ascii="ArialMT" w:hAnsi="ArialMT"/>
          <w:sz w:val="20"/>
          <w:szCs w:val="20"/>
        </w:rPr>
      </w:pPr>
      <w:r w:rsidRPr="00FC3840">
        <w:rPr>
          <w:rFonts w:ascii="ArialMT" w:hAnsi="ArialMT"/>
          <w:sz w:val="20"/>
          <w:szCs w:val="20"/>
        </w:rPr>
        <w:t xml:space="preserve">Purves, Dale. Neuroscience. Available from: VitalSource Bookshelf, (6th Edition). Oxford University Press Academic US, 2017. University Press  </w:t>
      </w:r>
    </w:p>
    <w:p w14:paraId="409FE0E9" w14:textId="018E3FBF" w:rsidR="006D50F2" w:rsidRPr="00FC3840" w:rsidRDefault="006D50F2" w:rsidP="006D50F2">
      <w:pPr>
        <w:pStyle w:val="NormalWeb"/>
        <w:numPr>
          <w:ilvl w:val="0"/>
          <w:numId w:val="16"/>
        </w:numPr>
        <w:rPr>
          <w:rFonts w:ascii="ArialMT" w:hAnsi="ArialMT"/>
          <w:sz w:val="20"/>
          <w:szCs w:val="20"/>
        </w:rPr>
      </w:pPr>
      <w:r w:rsidRPr="00FC3840">
        <w:rPr>
          <w:rFonts w:ascii="ArialMT" w:hAnsi="ArialMT"/>
          <w:sz w:val="20"/>
          <w:szCs w:val="20"/>
        </w:rPr>
        <w:t xml:space="preserve">Siegel, Allan, and </w:t>
      </w:r>
      <w:proofErr w:type="spellStart"/>
      <w:r w:rsidRPr="00FC3840">
        <w:rPr>
          <w:rFonts w:ascii="ArialMT" w:hAnsi="ArialMT"/>
          <w:sz w:val="20"/>
          <w:szCs w:val="20"/>
        </w:rPr>
        <w:t>Hreday</w:t>
      </w:r>
      <w:proofErr w:type="spellEnd"/>
      <w:r w:rsidRPr="00FC3840">
        <w:rPr>
          <w:rFonts w:ascii="ArialMT" w:hAnsi="ArialMT"/>
          <w:sz w:val="20"/>
          <w:szCs w:val="20"/>
        </w:rPr>
        <w:t xml:space="preserve"> N. </w:t>
      </w:r>
      <w:proofErr w:type="spellStart"/>
      <w:r w:rsidRPr="00FC3840">
        <w:rPr>
          <w:rFonts w:ascii="ArialMT" w:hAnsi="ArialMT"/>
          <w:sz w:val="20"/>
          <w:szCs w:val="20"/>
        </w:rPr>
        <w:t>Sapru</w:t>
      </w:r>
      <w:proofErr w:type="spellEnd"/>
      <w:r w:rsidRPr="00FC3840">
        <w:rPr>
          <w:rFonts w:ascii="ArialMT" w:hAnsi="ArialMT"/>
          <w:sz w:val="20"/>
          <w:szCs w:val="20"/>
        </w:rPr>
        <w:t xml:space="preserve">. Essential Neuroscience. Available from: VitalSource Bookshelf, (4th Edition). Wolters Kluwer Health, 2018. </w:t>
      </w:r>
    </w:p>
    <w:p w14:paraId="082BFA51" w14:textId="38CCE33A" w:rsidR="00F12EFF" w:rsidRDefault="006D50F2" w:rsidP="00F12EFF">
      <w:pPr>
        <w:pStyle w:val="NormalWeb"/>
        <w:numPr>
          <w:ilvl w:val="0"/>
          <w:numId w:val="16"/>
        </w:numPr>
        <w:rPr>
          <w:rFonts w:ascii="ArialMT" w:hAnsi="ArialMT"/>
          <w:sz w:val="20"/>
          <w:szCs w:val="20"/>
        </w:rPr>
      </w:pPr>
      <w:r w:rsidRPr="00FC3840">
        <w:rPr>
          <w:rFonts w:ascii="ArialMT" w:hAnsi="ArialMT"/>
          <w:sz w:val="20"/>
          <w:szCs w:val="20"/>
        </w:rPr>
        <w:t>Waxman, Stephen G. Clinical Neuroanatomy. Available from: VitalSource Bookshelf, (29th Edition). McGraw-Hill Professional, 2020.</w:t>
      </w:r>
    </w:p>
    <w:p w14:paraId="0AE3C594" w14:textId="77777777" w:rsidR="00F12EFF" w:rsidRDefault="00F12EFF" w:rsidP="00F12EFF">
      <w:pPr>
        <w:pStyle w:val="NormalWeb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12EFF">
        <w:rPr>
          <w:rFonts w:ascii="Arial" w:hAnsi="Arial" w:cs="Arial"/>
          <w:sz w:val="20"/>
          <w:szCs w:val="20"/>
        </w:rPr>
        <w:t xml:space="preserve">Marieb EN, Hoehn K. </w:t>
      </w:r>
      <w:r w:rsidRPr="00F12EFF">
        <w:rPr>
          <w:rFonts w:ascii="Arial" w:hAnsi="Arial" w:cs="Arial"/>
          <w:i/>
          <w:iCs/>
          <w:sz w:val="20"/>
          <w:szCs w:val="20"/>
        </w:rPr>
        <w:t>Anatomy &amp; Physiology</w:t>
      </w:r>
      <w:r w:rsidRPr="00F12EFF">
        <w:rPr>
          <w:rFonts w:ascii="Arial" w:hAnsi="Arial" w:cs="Arial"/>
          <w:sz w:val="20"/>
          <w:szCs w:val="20"/>
        </w:rPr>
        <w:t xml:space="preserve">. Hoboken, NJ: Pearson; 2020.  </w:t>
      </w:r>
    </w:p>
    <w:p w14:paraId="6BCBC36F" w14:textId="77777777" w:rsidR="00F12EFF" w:rsidRDefault="00F12EFF" w:rsidP="00F12EFF">
      <w:pPr>
        <w:pStyle w:val="NormalWeb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12EFF">
        <w:rPr>
          <w:rFonts w:ascii="Arial" w:hAnsi="Arial" w:cs="Arial"/>
          <w:sz w:val="20"/>
          <w:szCs w:val="20"/>
        </w:rPr>
        <w:t xml:space="preserve">Jameson JL, Fauci AS, Kasper DL, Hauser SL, Longo DL, </w:t>
      </w:r>
      <w:proofErr w:type="spellStart"/>
      <w:r w:rsidRPr="00F12EFF">
        <w:rPr>
          <w:rFonts w:ascii="Arial" w:hAnsi="Arial" w:cs="Arial"/>
          <w:sz w:val="20"/>
          <w:szCs w:val="20"/>
        </w:rPr>
        <w:t>Loscalzo</w:t>
      </w:r>
      <w:proofErr w:type="spellEnd"/>
      <w:r w:rsidRPr="00F12EFF">
        <w:rPr>
          <w:rFonts w:ascii="Arial" w:hAnsi="Arial" w:cs="Arial"/>
          <w:sz w:val="20"/>
          <w:szCs w:val="20"/>
        </w:rPr>
        <w:t xml:space="preserve"> J. </w:t>
      </w:r>
      <w:r w:rsidRPr="00F12EFF">
        <w:rPr>
          <w:rFonts w:ascii="Arial" w:hAnsi="Arial" w:cs="Arial"/>
          <w:i/>
          <w:iCs/>
          <w:sz w:val="20"/>
          <w:szCs w:val="20"/>
        </w:rPr>
        <w:t>Harrison's Principles of Internal Medicine</w:t>
      </w:r>
      <w:r w:rsidRPr="00F12EFF">
        <w:rPr>
          <w:rFonts w:ascii="Arial" w:hAnsi="Arial" w:cs="Arial"/>
          <w:sz w:val="20"/>
          <w:szCs w:val="20"/>
        </w:rPr>
        <w:t xml:space="preserve">. New York etc.: McGraw-Hill Education; 2018. </w:t>
      </w:r>
    </w:p>
    <w:p w14:paraId="5ED984BB" w14:textId="3D7FD2EE" w:rsidR="00F12EFF" w:rsidRPr="00F12EFF" w:rsidRDefault="00F12EFF" w:rsidP="00F12EFF">
      <w:pPr>
        <w:pStyle w:val="NormalWeb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F12EFF">
        <w:rPr>
          <w:rFonts w:ascii="Arial" w:hAnsi="Arial" w:cs="Arial"/>
          <w:sz w:val="20"/>
          <w:szCs w:val="20"/>
        </w:rPr>
        <w:t>Felten</w:t>
      </w:r>
      <w:proofErr w:type="spellEnd"/>
      <w:r w:rsidRPr="00F12EFF">
        <w:rPr>
          <w:rFonts w:ascii="Arial" w:hAnsi="Arial" w:cs="Arial"/>
          <w:sz w:val="20"/>
          <w:szCs w:val="20"/>
        </w:rPr>
        <w:t xml:space="preserve"> DL, </w:t>
      </w:r>
      <w:proofErr w:type="spellStart"/>
      <w:r w:rsidRPr="00F12EFF">
        <w:rPr>
          <w:rFonts w:ascii="Arial" w:hAnsi="Arial" w:cs="Arial"/>
          <w:sz w:val="20"/>
          <w:szCs w:val="20"/>
        </w:rPr>
        <w:t>O'Banion</w:t>
      </w:r>
      <w:proofErr w:type="spellEnd"/>
      <w:r w:rsidRPr="00F12EFF">
        <w:rPr>
          <w:rFonts w:ascii="Arial" w:hAnsi="Arial" w:cs="Arial"/>
          <w:sz w:val="20"/>
          <w:szCs w:val="20"/>
        </w:rPr>
        <w:t xml:space="preserve"> MK, Maida ME. Netter's Atlas of Neuroscience. Amsterdam, The Netherlands: Elsevier Health Sciences; 2015 </w:t>
      </w:r>
    </w:p>
    <w:p w14:paraId="59C5EBF9" w14:textId="62B07AFC" w:rsidR="00F12EFF" w:rsidRDefault="00F12EFF" w:rsidP="00F12EFF"/>
    <w:p w14:paraId="7A19F66D" w14:textId="510F9D05" w:rsidR="006D50F2" w:rsidRDefault="006D50F2" w:rsidP="006D50F2">
      <w:pPr>
        <w:pStyle w:val="NormalWeb"/>
        <w:rPr>
          <w:rFonts w:ascii="ArialMT" w:hAnsi="ArialMT"/>
          <w:sz w:val="20"/>
          <w:szCs w:val="20"/>
        </w:rPr>
      </w:pPr>
    </w:p>
    <w:p w14:paraId="5F07B888" w14:textId="463F32F1" w:rsidR="006D50F2" w:rsidRDefault="006D50F2" w:rsidP="006D50F2">
      <w:pPr>
        <w:pStyle w:val="NormalWeb"/>
        <w:rPr>
          <w:rFonts w:ascii="ArialMT" w:hAnsi="ArialMT"/>
          <w:sz w:val="20"/>
          <w:szCs w:val="20"/>
        </w:rPr>
      </w:pPr>
    </w:p>
    <w:p w14:paraId="23D1E45F" w14:textId="39B76E1F" w:rsidR="006D50F2" w:rsidRPr="00F12EFF" w:rsidRDefault="006D50F2" w:rsidP="006D50F2">
      <w:pPr>
        <w:pStyle w:val="NormalWeb"/>
        <w:rPr>
          <w:rFonts w:ascii="ArialMT" w:hAnsi="ArialMT"/>
          <w:sz w:val="20"/>
          <w:szCs w:val="20"/>
        </w:rPr>
      </w:pPr>
    </w:p>
    <w:sectPr w:rsidR="006D50F2" w:rsidRPr="00F12EFF" w:rsidSect="00F57A3B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2559" w14:textId="77777777" w:rsidR="00F00D68" w:rsidRDefault="00F00D68" w:rsidP="006D50F2">
      <w:r>
        <w:separator/>
      </w:r>
    </w:p>
  </w:endnote>
  <w:endnote w:type="continuationSeparator" w:id="0">
    <w:p w14:paraId="33693135" w14:textId="77777777" w:rsidR="00F00D68" w:rsidRDefault="00F00D68" w:rsidP="006D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8770557"/>
      <w:docPartObj>
        <w:docPartGallery w:val="Page Numbers (Bottom of Page)"/>
        <w:docPartUnique/>
      </w:docPartObj>
    </w:sdtPr>
    <w:sdtContent>
      <w:p w14:paraId="15435909" w14:textId="55D8771C" w:rsidR="006D50F2" w:rsidRDefault="006D50F2" w:rsidP="00FE76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69BB4E" w14:textId="77777777" w:rsidR="006D50F2" w:rsidRDefault="006D50F2" w:rsidP="006D50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601955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  <w:bCs/>
        <w:sz w:val="28"/>
        <w:szCs w:val="28"/>
      </w:rPr>
    </w:sdtEndPr>
    <w:sdtContent>
      <w:p w14:paraId="49A8ECBD" w14:textId="676E222E" w:rsidR="006D50F2" w:rsidRPr="006D50F2" w:rsidRDefault="006D50F2" w:rsidP="00FE76A3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b/>
            <w:bCs/>
            <w:sz w:val="28"/>
            <w:szCs w:val="28"/>
          </w:rPr>
        </w:pPr>
        <w:r w:rsidRPr="006D50F2">
          <w:rPr>
            <w:rStyle w:val="PageNumber"/>
            <w:rFonts w:ascii="Arial" w:hAnsi="Arial" w:cs="Arial"/>
            <w:b/>
            <w:bCs/>
            <w:sz w:val="28"/>
            <w:szCs w:val="28"/>
          </w:rPr>
          <w:fldChar w:fldCharType="begin"/>
        </w:r>
        <w:r w:rsidRPr="006D50F2">
          <w:rPr>
            <w:rStyle w:val="PageNumber"/>
            <w:rFonts w:ascii="Arial" w:hAnsi="Arial" w:cs="Arial"/>
            <w:b/>
            <w:bCs/>
            <w:sz w:val="28"/>
            <w:szCs w:val="28"/>
          </w:rPr>
          <w:instrText xml:space="preserve"> PAGE </w:instrText>
        </w:r>
        <w:r w:rsidRPr="006D50F2">
          <w:rPr>
            <w:rStyle w:val="PageNumber"/>
            <w:rFonts w:ascii="Arial" w:hAnsi="Arial" w:cs="Arial"/>
            <w:b/>
            <w:bCs/>
            <w:sz w:val="28"/>
            <w:szCs w:val="28"/>
          </w:rPr>
          <w:fldChar w:fldCharType="separate"/>
        </w:r>
        <w:r w:rsidRPr="006D50F2">
          <w:rPr>
            <w:rStyle w:val="PageNumber"/>
            <w:rFonts w:ascii="Arial" w:hAnsi="Arial" w:cs="Arial"/>
            <w:b/>
            <w:bCs/>
            <w:noProof/>
            <w:sz w:val="28"/>
            <w:szCs w:val="28"/>
          </w:rPr>
          <w:t>1</w:t>
        </w:r>
        <w:r w:rsidRPr="006D50F2">
          <w:rPr>
            <w:rStyle w:val="PageNumber"/>
            <w:rFonts w:ascii="Arial" w:hAnsi="Arial" w:cs="Arial"/>
            <w:b/>
            <w:bCs/>
            <w:sz w:val="28"/>
            <w:szCs w:val="28"/>
          </w:rPr>
          <w:fldChar w:fldCharType="end"/>
        </w:r>
      </w:p>
    </w:sdtContent>
  </w:sdt>
  <w:p w14:paraId="207F2B32" w14:textId="77777777" w:rsidR="006D50F2" w:rsidRDefault="006D50F2" w:rsidP="006D50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ACF1" w14:textId="77777777" w:rsidR="00F00D68" w:rsidRDefault="00F00D68" w:rsidP="006D50F2">
      <w:r>
        <w:separator/>
      </w:r>
    </w:p>
  </w:footnote>
  <w:footnote w:type="continuationSeparator" w:id="0">
    <w:p w14:paraId="74E076D3" w14:textId="77777777" w:rsidR="00F00D68" w:rsidRDefault="00F00D68" w:rsidP="006D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6712" w14:textId="771C754D" w:rsidR="006D50F2" w:rsidRDefault="006D50F2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CCFC0B" wp14:editId="35F5CA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74B49" w14:textId="7D586692" w:rsidR="006D50F2" w:rsidRDefault="0000000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D50F2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6D50F2">
                            <w:rPr>
                              <w:caps/>
                              <w:color w:val="FFFFFF" w:themeColor="background1"/>
                            </w:rPr>
                            <w:t>Neuroanatomy – Dr. Mumaugh – CU School of Chiropractic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9CCFC0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p w14:paraId="28274B49" w14:textId="7D586692" w:rsidR="006D50F2" w:rsidRDefault="0000000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D50F2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6D50F2">
                      <w:rPr>
                        <w:caps/>
                        <w:color w:val="FFFFFF" w:themeColor="background1"/>
                      </w:rPr>
                      <w:t>Neuroanatomy – Dr. Mumaugh – CU School of Chiropractic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2B8"/>
    <w:multiLevelType w:val="hybridMultilevel"/>
    <w:tmpl w:val="B3BCA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13CB3"/>
    <w:multiLevelType w:val="hybridMultilevel"/>
    <w:tmpl w:val="B1DC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7C37"/>
    <w:multiLevelType w:val="hybridMultilevel"/>
    <w:tmpl w:val="1DBC0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F753B"/>
    <w:multiLevelType w:val="hybridMultilevel"/>
    <w:tmpl w:val="53789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A7C5D"/>
    <w:multiLevelType w:val="hybridMultilevel"/>
    <w:tmpl w:val="920A2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3757D"/>
    <w:multiLevelType w:val="hybridMultilevel"/>
    <w:tmpl w:val="108C4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C4E50"/>
    <w:multiLevelType w:val="hybridMultilevel"/>
    <w:tmpl w:val="22E03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472D2"/>
    <w:multiLevelType w:val="hybridMultilevel"/>
    <w:tmpl w:val="7AD0E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57B66"/>
    <w:multiLevelType w:val="multilevel"/>
    <w:tmpl w:val="BA8A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43A8E"/>
    <w:multiLevelType w:val="multilevel"/>
    <w:tmpl w:val="254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D5B9D"/>
    <w:multiLevelType w:val="multilevel"/>
    <w:tmpl w:val="D3A2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A7029"/>
    <w:multiLevelType w:val="multilevel"/>
    <w:tmpl w:val="5844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A2C48"/>
    <w:multiLevelType w:val="hybridMultilevel"/>
    <w:tmpl w:val="0D8AA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66D17"/>
    <w:multiLevelType w:val="hybridMultilevel"/>
    <w:tmpl w:val="941E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435D0A"/>
    <w:multiLevelType w:val="hybridMultilevel"/>
    <w:tmpl w:val="0B564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53033"/>
    <w:multiLevelType w:val="hybridMultilevel"/>
    <w:tmpl w:val="9B269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100D2"/>
    <w:multiLevelType w:val="hybridMultilevel"/>
    <w:tmpl w:val="66902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0425EE"/>
    <w:multiLevelType w:val="multilevel"/>
    <w:tmpl w:val="A93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A435C"/>
    <w:multiLevelType w:val="hybridMultilevel"/>
    <w:tmpl w:val="BB343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D92078"/>
    <w:multiLevelType w:val="hybridMultilevel"/>
    <w:tmpl w:val="2F7AE626"/>
    <w:lvl w:ilvl="0" w:tplc="220A5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C799C"/>
    <w:multiLevelType w:val="hybridMultilevel"/>
    <w:tmpl w:val="57B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B1DCB"/>
    <w:multiLevelType w:val="hybridMultilevel"/>
    <w:tmpl w:val="5A6A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C7809"/>
    <w:multiLevelType w:val="hybridMultilevel"/>
    <w:tmpl w:val="EC8C7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492B3F"/>
    <w:multiLevelType w:val="multilevel"/>
    <w:tmpl w:val="9C82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814CE1"/>
    <w:multiLevelType w:val="hybridMultilevel"/>
    <w:tmpl w:val="189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A5402"/>
    <w:multiLevelType w:val="hybridMultilevel"/>
    <w:tmpl w:val="468CE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8C53B2"/>
    <w:multiLevelType w:val="hybridMultilevel"/>
    <w:tmpl w:val="31CE2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579EF"/>
    <w:multiLevelType w:val="hybridMultilevel"/>
    <w:tmpl w:val="248A3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E00D8"/>
    <w:multiLevelType w:val="multilevel"/>
    <w:tmpl w:val="3226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0207720">
    <w:abstractNumId w:val="6"/>
  </w:num>
  <w:num w:numId="2" w16cid:durableId="1485196212">
    <w:abstractNumId w:val="27"/>
  </w:num>
  <w:num w:numId="3" w16cid:durableId="495344110">
    <w:abstractNumId w:val="16"/>
  </w:num>
  <w:num w:numId="4" w16cid:durableId="834956733">
    <w:abstractNumId w:val="14"/>
  </w:num>
  <w:num w:numId="5" w16cid:durableId="2028411266">
    <w:abstractNumId w:val="15"/>
  </w:num>
  <w:num w:numId="6" w16cid:durableId="13308963">
    <w:abstractNumId w:val="12"/>
  </w:num>
  <w:num w:numId="7" w16cid:durableId="757944371">
    <w:abstractNumId w:val="25"/>
  </w:num>
  <w:num w:numId="8" w16cid:durableId="294722277">
    <w:abstractNumId w:val="0"/>
  </w:num>
  <w:num w:numId="9" w16cid:durableId="1027833160">
    <w:abstractNumId w:val="26"/>
  </w:num>
  <w:num w:numId="10" w16cid:durableId="1298026044">
    <w:abstractNumId w:val="2"/>
  </w:num>
  <w:num w:numId="11" w16cid:durableId="1868519452">
    <w:abstractNumId w:val="22"/>
  </w:num>
  <w:num w:numId="12" w16cid:durableId="509880687">
    <w:abstractNumId w:val="13"/>
  </w:num>
  <w:num w:numId="13" w16cid:durableId="405878009">
    <w:abstractNumId w:val="20"/>
  </w:num>
  <w:num w:numId="14" w16cid:durableId="95910852">
    <w:abstractNumId w:val="24"/>
  </w:num>
  <w:num w:numId="15" w16cid:durableId="654530172">
    <w:abstractNumId w:val="1"/>
  </w:num>
  <w:num w:numId="16" w16cid:durableId="1872985732">
    <w:abstractNumId w:val="18"/>
  </w:num>
  <w:num w:numId="17" w16cid:durableId="744688303">
    <w:abstractNumId w:val="19"/>
  </w:num>
  <w:num w:numId="18" w16cid:durableId="1705406094">
    <w:abstractNumId w:val="5"/>
  </w:num>
  <w:num w:numId="19" w16cid:durableId="676470272">
    <w:abstractNumId w:val="7"/>
  </w:num>
  <w:num w:numId="20" w16cid:durableId="1082607769">
    <w:abstractNumId w:val="21"/>
  </w:num>
  <w:num w:numId="21" w16cid:durableId="211889882">
    <w:abstractNumId w:val="3"/>
  </w:num>
  <w:num w:numId="22" w16cid:durableId="542517937">
    <w:abstractNumId w:val="11"/>
  </w:num>
  <w:num w:numId="23" w16cid:durableId="714158933">
    <w:abstractNumId w:val="4"/>
  </w:num>
  <w:num w:numId="24" w16cid:durableId="1316300676">
    <w:abstractNumId w:val="17"/>
  </w:num>
  <w:num w:numId="25" w16cid:durableId="571963054">
    <w:abstractNumId w:val="9"/>
  </w:num>
  <w:num w:numId="26" w16cid:durableId="998969880">
    <w:abstractNumId w:val="28"/>
  </w:num>
  <w:num w:numId="27" w16cid:durableId="179590286">
    <w:abstractNumId w:val="23"/>
  </w:num>
  <w:num w:numId="28" w16cid:durableId="1846281151">
    <w:abstractNumId w:val="10"/>
  </w:num>
  <w:num w:numId="29" w16cid:durableId="8587366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F2"/>
    <w:rsid w:val="0006084B"/>
    <w:rsid w:val="00236391"/>
    <w:rsid w:val="002417AE"/>
    <w:rsid w:val="00251166"/>
    <w:rsid w:val="0039261B"/>
    <w:rsid w:val="003E2563"/>
    <w:rsid w:val="005C4F12"/>
    <w:rsid w:val="006D50F2"/>
    <w:rsid w:val="007D12AF"/>
    <w:rsid w:val="00B60D3B"/>
    <w:rsid w:val="00CE0EE9"/>
    <w:rsid w:val="00E74872"/>
    <w:rsid w:val="00F00D68"/>
    <w:rsid w:val="00F12EFF"/>
    <w:rsid w:val="00F372F0"/>
    <w:rsid w:val="00F57A3B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C9DF0"/>
  <w15:chartTrackingRefBased/>
  <w15:docId w15:val="{D39721FF-13A6-1340-8837-7F127792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50F2"/>
  </w:style>
  <w:style w:type="paragraph" w:styleId="Footer">
    <w:name w:val="footer"/>
    <w:basedOn w:val="Normal"/>
    <w:link w:val="FooterChar"/>
    <w:uiPriority w:val="99"/>
    <w:unhideWhenUsed/>
    <w:rsid w:val="006D50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50F2"/>
  </w:style>
  <w:style w:type="paragraph" w:styleId="NormalWeb">
    <w:name w:val="Normal (Web)"/>
    <w:basedOn w:val="Normal"/>
    <w:uiPriority w:val="99"/>
    <w:unhideWhenUsed/>
    <w:rsid w:val="006D50F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D50F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6D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Mumaugh, Gary</dc:creator>
  <cp:keywords/>
  <dc:description/>
  <cp:lastModifiedBy>Mumaugh, Gary</cp:lastModifiedBy>
  <cp:revision>2</cp:revision>
  <cp:lastPrinted>2022-09-08T00:11:00Z</cp:lastPrinted>
  <dcterms:created xsi:type="dcterms:W3CDTF">2022-09-14T23:40:00Z</dcterms:created>
  <dcterms:modified xsi:type="dcterms:W3CDTF">2022-09-14T23:40:00Z</dcterms:modified>
</cp:coreProperties>
</file>