
<file path=[Content_Types].xml><?xml version="1.0" encoding="utf-8"?>
<Types xmlns="http://schemas.openxmlformats.org/package/2006/content-types">
  <Default Extension="xml" ContentType="application/xml"/>
  <Default Extension="pdf" ContentType="application/pdf"/>
  <Default Extension="jpe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3875E9" w14:textId="77777777" w:rsidR="00372BA9" w:rsidRPr="009173F2" w:rsidRDefault="009306C8" w:rsidP="00372BA9">
      <w:pPr>
        <w:autoSpaceDE w:val="0"/>
        <w:autoSpaceDN w:val="0"/>
        <w:adjustRightInd w:val="0"/>
        <w:spacing w:after="0" w:line="240" w:lineRule="auto"/>
        <w:ind w:left="172"/>
        <w:jc w:val="center"/>
        <w:rPr>
          <w:rFonts w:ascii="Arial" w:hAnsi="Arial" w:cs="Arial"/>
          <w:b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73F2">
        <w:rPr>
          <w:rFonts w:ascii="Arial" w:hAnsi="Arial" w:cs="Arial"/>
          <w:b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Introduction to Anatomy</w:t>
      </w:r>
    </w:p>
    <w:p w14:paraId="46105106" w14:textId="77777777" w:rsidR="00372BA9" w:rsidRPr="009173F2" w:rsidRDefault="00372BA9" w:rsidP="00372BA9">
      <w:pPr>
        <w:autoSpaceDE w:val="0"/>
        <w:autoSpaceDN w:val="0"/>
        <w:adjustRightInd w:val="0"/>
        <w:spacing w:after="0" w:line="240" w:lineRule="auto"/>
        <w:ind w:left="172"/>
        <w:jc w:val="center"/>
        <w:rPr>
          <w:rFonts w:ascii="Arial" w:hAnsi="Arial" w:cs="Arial"/>
          <w:b/>
          <w:kern w:val="24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73F2">
        <w:rPr>
          <w:rFonts w:ascii="Arial" w:hAnsi="Arial" w:cs="Arial"/>
          <w:b/>
          <w:kern w:val="24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Gary Mumaugh</w:t>
      </w:r>
      <w:r w:rsidR="00E435D8" w:rsidRPr="009173F2">
        <w:rPr>
          <w:rFonts w:ascii="Arial" w:hAnsi="Arial" w:cs="Arial"/>
          <w:b/>
          <w:kern w:val="24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Bethel University</w:t>
      </w:r>
    </w:p>
    <w:p w14:paraId="7B0123CD" w14:textId="77777777" w:rsidR="00372BA9" w:rsidRPr="00372BA9" w:rsidRDefault="00372BA9" w:rsidP="00372BA9">
      <w:pPr>
        <w:autoSpaceDE w:val="0"/>
        <w:autoSpaceDN w:val="0"/>
        <w:adjustRightInd w:val="0"/>
        <w:spacing w:after="0" w:line="240" w:lineRule="auto"/>
        <w:ind w:left="172"/>
        <w:jc w:val="center"/>
        <w:rPr>
          <w:rFonts w:ascii="Arial" w:hAnsi="Arial" w:cs="Arial"/>
          <w:i/>
          <w:iCs/>
          <w:kern w:val="24"/>
          <w:sz w:val="24"/>
          <w:szCs w:val="24"/>
        </w:rPr>
      </w:pPr>
    </w:p>
    <w:p w14:paraId="75C75A64" w14:textId="77777777" w:rsidR="00372BA9" w:rsidRPr="004568EA" w:rsidRDefault="00372BA9" w:rsidP="00372B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/>
          <w:kern w:val="24"/>
          <w:sz w:val="24"/>
          <w:szCs w:val="24"/>
        </w:rPr>
        <w:t>Ov</w:t>
      </w:r>
      <w:r w:rsidR="00E435D8">
        <w:rPr>
          <w:rFonts w:ascii="Arial" w:hAnsi="Arial" w:cs="Arial"/>
          <w:b/>
          <w:kern w:val="24"/>
          <w:sz w:val="24"/>
          <w:szCs w:val="24"/>
        </w:rPr>
        <w:t>erview of Anatomy</w:t>
      </w:r>
      <w:r w:rsidR="00EA3F05">
        <w:rPr>
          <w:rFonts w:ascii="Arial" w:hAnsi="Arial" w:cs="Arial"/>
          <w:kern w:val="24"/>
          <w:sz w:val="24"/>
          <w:szCs w:val="24"/>
        </w:rPr>
        <w:tab/>
      </w:r>
      <w:r w:rsidR="00EA3F05">
        <w:rPr>
          <w:rFonts w:ascii="Arial" w:hAnsi="Arial" w:cs="Arial"/>
          <w:kern w:val="24"/>
          <w:sz w:val="24"/>
          <w:szCs w:val="24"/>
        </w:rPr>
        <w:tab/>
      </w:r>
      <w:r w:rsidR="00EA3F05">
        <w:rPr>
          <w:rFonts w:ascii="Arial" w:hAnsi="Arial" w:cs="Arial"/>
          <w:kern w:val="24"/>
          <w:sz w:val="24"/>
          <w:szCs w:val="24"/>
        </w:rPr>
        <w:tab/>
      </w:r>
      <w:r w:rsidR="00EA3F05">
        <w:rPr>
          <w:rFonts w:ascii="Arial" w:hAnsi="Arial" w:cs="Arial"/>
          <w:kern w:val="24"/>
          <w:sz w:val="24"/>
          <w:szCs w:val="24"/>
        </w:rPr>
        <w:tab/>
      </w:r>
    </w:p>
    <w:p w14:paraId="7BE3B652" w14:textId="77777777" w:rsidR="00372BA9" w:rsidRPr="00372BA9" w:rsidRDefault="00372BA9" w:rsidP="00372BA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Anatomy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the study of the structure of body parts and their relationships to one another</w:t>
      </w:r>
    </w:p>
    <w:p w14:paraId="69D65BB3" w14:textId="77777777" w:rsidR="00372BA9" w:rsidRPr="00372BA9" w:rsidRDefault="00372BA9" w:rsidP="00372BA9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kern w:val="24"/>
          <w:sz w:val="24"/>
          <w:szCs w:val="24"/>
        </w:rPr>
        <w:t>Gross or macroscopic</w:t>
      </w:r>
    </w:p>
    <w:p w14:paraId="5F88E23A" w14:textId="77777777" w:rsidR="00372BA9" w:rsidRPr="00E45B1F" w:rsidRDefault="00372BA9" w:rsidP="00E45B1F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kern w:val="24"/>
          <w:sz w:val="24"/>
          <w:szCs w:val="24"/>
        </w:rPr>
        <w:t>Microscopic</w:t>
      </w:r>
    </w:p>
    <w:p w14:paraId="215BC31C" w14:textId="77777777" w:rsidR="00372BA9" w:rsidRDefault="00372BA9" w:rsidP="00372BA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Physiology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the study of the function of the body’s structural machinery</w:t>
      </w:r>
    </w:p>
    <w:p w14:paraId="5858BC32" w14:textId="77777777" w:rsidR="009306C8" w:rsidRPr="009306C8" w:rsidRDefault="009306C8" w:rsidP="009306C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</w:p>
    <w:p w14:paraId="5F38BEC0" w14:textId="77777777" w:rsidR="00372BA9" w:rsidRPr="00372BA9" w:rsidRDefault="00372BA9" w:rsidP="00372B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72BA9">
        <w:rPr>
          <w:rFonts w:ascii="Arial" w:hAnsi="Arial" w:cs="Arial"/>
          <w:b/>
          <w:kern w:val="24"/>
          <w:sz w:val="24"/>
          <w:szCs w:val="24"/>
        </w:rPr>
        <w:t>Gross Anatomy</w:t>
      </w:r>
    </w:p>
    <w:p w14:paraId="1EFABDDE" w14:textId="77777777" w:rsidR="00372BA9" w:rsidRPr="00372BA9" w:rsidRDefault="00372BA9" w:rsidP="00372BA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Regional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all structures in one part of the body </w:t>
      </w:r>
      <w:r w:rsidRPr="00372BA9">
        <w:rPr>
          <w:rFonts w:ascii="Arial" w:hAnsi="Arial" w:cs="Arial"/>
          <w:kern w:val="24"/>
          <w:sz w:val="24"/>
          <w:szCs w:val="24"/>
        </w:rPr>
        <w:br/>
        <w:t>(such as the abdomen or leg)</w:t>
      </w:r>
    </w:p>
    <w:p w14:paraId="1452B9A1" w14:textId="77777777" w:rsidR="00372BA9" w:rsidRPr="00372BA9" w:rsidRDefault="00372BA9" w:rsidP="00372BA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Systemic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gross anatomy of the body studied by system</w:t>
      </w:r>
    </w:p>
    <w:p w14:paraId="44A81002" w14:textId="77777777" w:rsidR="00372BA9" w:rsidRPr="00372BA9" w:rsidRDefault="00372BA9" w:rsidP="00372BA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Surface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study of internal structures as they relate to the overlying skin</w:t>
      </w:r>
    </w:p>
    <w:p w14:paraId="7E7AF13E" w14:textId="77777777" w:rsidR="00372BA9" w:rsidRPr="00372BA9" w:rsidRDefault="00372BA9" w:rsidP="00372B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4D85D387" w14:textId="77777777" w:rsidR="00372BA9" w:rsidRPr="00372BA9" w:rsidRDefault="00372BA9" w:rsidP="00372B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72BA9">
        <w:rPr>
          <w:rFonts w:ascii="Arial" w:hAnsi="Arial" w:cs="Arial"/>
          <w:b/>
          <w:kern w:val="24"/>
          <w:sz w:val="24"/>
          <w:szCs w:val="24"/>
        </w:rPr>
        <w:t>Microscopic Anatomy</w:t>
      </w:r>
    </w:p>
    <w:p w14:paraId="2210D390" w14:textId="77777777" w:rsidR="00372BA9" w:rsidRPr="00372BA9" w:rsidRDefault="00372BA9" w:rsidP="00372BA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Cytology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study of the cell</w:t>
      </w:r>
    </w:p>
    <w:p w14:paraId="7A90F5E7" w14:textId="77777777" w:rsidR="00372BA9" w:rsidRDefault="00372BA9" w:rsidP="00372BA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Histology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study of tissues</w:t>
      </w:r>
    </w:p>
    <w:p w14:paraId="2636A0C5" w14:textId="77777777" w:rsidR="00AB7871" w:rsidRDefault="00AB7871" w:rsidP="00AB78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18C2772B" w14:textId="77777777" w:rsidR="00AB7871" w:rsidRPr="00AB7871" w:rsidRDefault="009306C8" w:rsidP="00AB7871">
      <w:pPr>
        <w:pStyle w:val="Heading2"/>
        <w:ind w:left="0" w:firstLine="0"/>
        <w:rPr>
          <w:rFonts w:ascii="Arial" w:eastAsia="MS PGothic" w:cs="Arial"/>
          <w:b/>
          <w:color w:val="000000"/>
          <w:sz w:val="24"/>
          <w:szCs w:val="56"/>
        </w:rPr>
      </w:pPr>
      <w:r>
        <w:rPr>
          <w:rFonts w:ascii="Arial" w:eastAsia="MS PGothic" w:cs="Arial"/>
          <w:b/>
          <w:color w:val="000000"/>
          <w:sz w:val="24"/>
          <w:szCs w:val="60"/>
        </w:rPr>
        <w:t>Other Branches of A</w:t>
      </w:r>
      <w:r w:rsidR="00AB7871" w:rsidRPr="00AB7871">
        <w:rPr>
          <w:rFonts w:ascii="Arial" w:eastAsia="MS PGothic" w:cs="Arial"/>
          <w:b/>
          <w:color w:val="000000"/>
          <w:sz w:val="24"/>
          <w:szCs w:val="60"/>
        </w:rPr>
        <w:t>natomy</w:t>
      </w:r>
    </w:p>
    <w:p w14:paraId="776258AD" w14:textId="77777777" w:rsidR="00AB7871" w:rsidRPr="006A49B8" w:rsidRDefault="00AB7871" w:rsidP="00AB7871">
      <w:pPr>
        <w:pStyle w:val="Heading3"/>
        <w:numPr>
          <w:ilvl w:val="0"/>
          <w:numId w:val="32"/>
        </w:numPr>
        <w:ind w:left="450" w:hanging="450"/>
        <w:rPr>
          <w:rFonts w:ascii="Arial" w:eastAsia="MS PGothic" w:cs="Arial"/>
          <w:color w:val="000000"/>
          <w:sz w:val="24"/>
          <w:szCs w:val="56"/>
        </w:rPr>
      </w:pPr>
      <w:r w:rsidRPr="006A49B8">
        <w:rPr>
          <w:rFonts w:ascii="Arial" w:eastAsia="MS PGothic" w:cs="Arial"/>
          <w:color w:val="000000"/>
          <w:sz w:val="24"/>
          <w:szCs w:val="56"/>
        </w:rPr>
        <w:t>Developmental anatomy</w:t>
      </w:r>
    </w:p>
    <w:p w14:paraId="12F0DD8F" w14:textId="77777777" w:rsidR="00AB7871" w:rsidRPr="006A49B8" w:rsidRDefault="00AB7871" w:rsidP="00AB7871">
      <w:pPr>
        <w:pStyle w:val="Heading3"/>
        <w:numPr>
          <w:ilvl w:val="0"/>
          <w:numId w:val="32"/>
        </w:numPr>
        <w:ind w:left="450" w:hanging="450"/>
        <w:rPr>
          <w:rFonts w:ascii="Arial" w:eastAsia="MS PGothic" w:cs="Arial"/>
          <w:color w:val="000000"/>
          <w:sz w:val="24"/>
          <w:szCs w:val="56"/>
        </w:rPr>
      </w:pPr>
      <w:r w:rsidRPr="006A49B8">
        <w:rPr>
          <w:rFonts w:ascii="Arial" w:eastAsia="MS PGothic" w:cs="Arial"/>
          <w:color w:val="000000"/>
          <w:sz w:val="24"/>
          <w:szCs w:val="56"/>
        </w:rPr>
        <w:t xml:space="preserve">Embryology </w:t>
      </w:r>
    </w:p>
    <w:p w14:paraId="3D708267" w14:textId="77777777" w:rsidR="00AB7871" w:rsidRPr="006A49B8" w:rsidRDefault="00AB7871" w:rsidP="00AB7871">
      <w:pPr>
        <w:pStyle w:val="Heading3"/>
        <w:numPr>
          <w:ilvl w:val="0"/>
          <w:numId w:val="32"/>
        </w:numPr>
        <w:ind w:left="450" w:hanging="450"/>
        <w:rPr>
          <w:rFonts w:ascii="Arial" w:eastAsia="MS PGothic" w:cs="Arial"/>
          <w:color w:val="000000"/>
          <w:sz w:val="24"/>
          <w:szCs w:val="56"/>
        </w:rPr>
      </w:pPr>
      <w:r w:rsidRPr="006A49B8">
        <w:rPr>
          <w:rFonts w:ascii="Arial" w:eastAsia="MS PGothic" w:cs="Arial"/>
          <w:color w:val="000000"/>
          <w:sz w:val="24"/>
          <w:szCs w:val="56"/>
        </w:rPr>
        <w:t>Pathological anatomy (pathology)</w:t>
      </w:r>
    </w:p>
    <w:p w14:paraId="20477FE3" w14:textId="77777777" w:rsidR="00AB7871" w:rsidRPr="006A49B8" w:rsidRDefault="00AB7871" w:rsidP="00AB7871">
      <w:pPr>
        <w:pStyle w:val="Heading3"/>
        <w:numPr>
          <w:ilvl w:val="0"/>
          <w:numId w:val="32"/>
        </w:numPr>
        <w:ind w:left="450" w:hanging="450"/>
        <w:rPr>
          <w:rFonts w:ascii="Arial" w:eastAsia="MS PGothic" w:cs="Arial"/>
          <w:color w:val="000000"/>
          <w:sz w:val="24"/>
          <w:szCs w:val="56"/>
        </w:rPr>
      </w:pPr>
      <w:r w:rsidRPr="006A49B8">
        <w:rPr>
          <w:rFonts w:ascii="Arial" w:eastAsia="MS PGothic" w:cs="Arial"/>
          <w:color w:val="000000"/>
          <w:sz w:val="24"/>
          <w:szCs w:val="56"/>
        </w:rPr>
        <w:t>Radiographic anatomy</w:t>
      </w:r>
    </w:p>
    <w:p w14:paraId="7201F277" w14:textId="77777777" w:rsidR="00AB7871" w:rsidRPr="006A49B8" w:rsidRDefault="00AB7871" w:rsidP="00AB7871">
      <w:pPr>
        <w:pStyle w:val="Heading3"/>
        <w:numPr>
          <w:ilvl w:val="0"/>
          <w:numId w:val="32"/>
        </w:numPr>
        <w:ind w:left="450" w:hanging="450"/>
        <w:rPr>
          <w:rFonts w:ascii="Arial" w:eastAsia="MS PGothic" w:cs="Arial"/>
          <w:color w:val="000000"/>
          <w:sz w:val="24"/>
          <w:szCs w:val="48"/>
        </w:rPr>
      </w:pPr>
      <w:r w:rsidRPr="006A49B8">
        <w:rPr>
          <w:rFonts w:ascii="Arial" w:eastAsia="MS PGothic" w:cs="Arial"/>
          <w:color w:val="000000"/>
          <w:sz w:val="24"/>
          <w:szCs w:val="56"/>
        </w:rPr>
        <w:t>Functional morphology</w:t>
      </w:r>
    </w:p>
    <w:p w14:paraId="4FBFB89D" w14:textId="77777777" w:rsidR="00372BA9" w:rsidRPr="00372BA9" w:rsidRDefault="00372BA9" w:rsidP="00372B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14:paraId="091A42C5" w14:textId="77777777" w:rsidR="00372BA9" w:rsidRPr="00372BA9" w:rsidRDefault="00372BA9" w:rsidP="00372B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72BA9">
        <w:rPr>
          <w:rFonts w:ascii="Arial" w:hAnsi="Arial" w:cs="Arial"/>
          <w:b/>
          <w:kern w:val="24"/>
          <w:sz w:val="24"/>
          <w:szCs w:val="24"/>
        </w:rPr>
        <w:t>Levels of Structural Organization</w:t>
      </w:r>
      <w:r w:rsidR="004568EA">
        <w:rPr>
          <w:rFonts w:ascii="Arial" w:hAnsi="Arial" w:cs="Arial"/>
          <w:b/>
          <w:kern w:val="24"/>
          <w:sz w:val="24"/>
          <w:szCs w:val="24"/>
        </w:rPr>
        <w:t xml:space="preserve"> </w:t>
      </w:r>
      <w:r w:rsidR="004568EA">
        <w:rPr>
          <w:rFonts w:ascii="Arial" w:hAnsi="Arial" w:cs="Arial"/>
          <w:kern w:val="24"/>
          <w:sz w:val="24"/>
          <w:szCs w:val="24"/>
        </w:rPr>
        <w:tab/>
      </w:r>
      <w:r w:rsidR="004568EA">
        <w:rPr>
          <w:rFonts w:ascii="Arial" w:hAnsi="Arial" w:cs="Arial"/>
          <w:kern w:val="24"/>
          <w:sz w:val="24"/>
          <w:szCs w:val="24"/>
        </w:rPr>
        <w:tab/>
      </w:r>
      <w:r w:rsidR="004568EA">
        <w:rPr>
          <w:rFonts w:ascii="Arial" w:hAnsi="Arial" w:cs="Arial"/>
          <w:kern w:val="24"/>
          <w:sz w:val="24"/>
          <w:szCs w:val="24"/>
        </w:rPr>
        <w:tab/>
      </w:r>
      <w:r w:rsidR="004568EA">
        <w:rPr>
          <w:rFonts w:ascii="Arial" w:hAnsi="Arial" w:cs="Arial"/>
          <w:kern w:val="24"/>
          <w:sz w:val="24"/>
          <w:szCs w:val="24"/>
        </w:rPr>
        <w:tab/>
      </w:r>
      <w:r w:rsidR="004568EA">
        <w:rPr>
          <w:rFonts w:ascii="Arial" w:hAnsi="Arial" w:cs="Arial"/>
          <w:kern w:val="24"/>
          <w:sz w:val="24"/>
          <w:szCs w:val="24"/>
        </w:rPr>
        <w:tab/>
      </w:r>
      <w:r w:rsidR="004568EA">
        <w:rPr>
          <w:rFonts w:ascii="Arial" w:hAnsi="Arial" w:cs="Arial"/>
          <w:kern w:val="24"/>
          <w:sz w:val="24"/>
          <w:szCs w:val="24"/>
        </w:rPr>
        <w:tab/>
      </w:r>
    </w:p>
    <w:p w14:paraId="4F8029FA" w14:textId="77777777" w:rsidR="00372BA9" w:rsidRPr="00372BA9" w:rsidRDefault="00372BA9" w:rsidP="00372BA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Chemical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atoms combined to form molecules</w:t>
      </w:r>
    </w:p>
    <w:p w14:paraId="02D72E52" w14:textId="77777777" w:rsidR="00372BA9" w:rsidRPr="00372BA9" w:rsidRDefault="00372BA9" w:rsidP="00372BA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Cellular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cells are made of molecules</w:t>
      </w:r>
    </w:p>
    <w:p w14:paraId="1418B2BE" w14:textId="77777777" w:rsidR="00372BA9" w:rsidRPr="00372BA9" w:rsidRDefault="00372BA9" w:rsidP="00372BA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Tissue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consists of similar types of cells</w:t>
      </w:r>
    </w:p>
    <w:p w14:paraId="128DEA49" w14:textId="77777777" w:rsidR="00372BA9" w:rsidRPr="00372BA9" w:rsidRDefault="00372BA9" w:rsidP="00372BA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Organ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made up of different types of tissues</w:t>
      </w:r>
    </w:p>
    <w:p w14:paraId="6961B308" w14:textId="77777777" w:rsidR="00372BA9" w:rsidRPr="00372BA9" w:rsidRDefault="00372BA9" w:rsidP="00372BA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 xml:space="preserve">Organ system </w:t>
      </w:r>
      <w:r w:rsidRPr="00372BA9">
        <w:rPr>
          <w:rFonts w:ascii="Arial" w:hAnsi="Arial" w:cs="Arial"/>
          <w:kern w:val="24"/>
          <w:sz w:val="24"/>
          <w:szCs w:val="24"/>
        </w:rPr>
        <w:t>– consists of different organs that work closely together</w:t>
      </w:r>
    </w:p>
    <w:p w14:paraId="641E22CE" w14:textId="77777777" w:rsidR="00372BA9" w:rsidRDefault="00372BA9" w:rsidP="00372BA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Organism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made up of the organ systems</w:t>
      </w:r>
    </w:p>
    <w:p w14:paraId="732A1E10" w14:textId="77777777" w:rsid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31D034DD" w14:textId="77777777" w:rsid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1B88CF3D" w14:textId="77777777" w:rsid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6A831F8A" w14:textId="77777777" w:rsid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435DDCCE" w14:textId="77777777" w:rsid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2ECA55A" w14:textId="77777777" w:rsid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4B90315B" w14:textId="77777777" w:rsid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75C24AB9" w14:textId="77777777" w:rsid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39B983CF" w14:textId="77777777" w:rsid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1D02658E" w14:textId="77777777" w:rsidR="009306C8" w:rsidRPr="009306C8" w:rsidRDefault="009306C8" w:rsidP="009306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306C8">
        <w:rPr>
          <w:rFonts w:ascii="Arial" w:hAnsi="Arial" w:cs="Arial"/>
          <w:kern w:val="24"/>
          <w:sz w:val="24"/>
          <w:szCs w:val="24"/>
        </w:rPr>
        <w:lastRenderedPageBreak/>
        <w:drawing>
          <wp:inline distT="0" distB="0" distL="0" distR="0" wp14:anchorId="63C0D312" wp14:editId="776E4116">
            <wp:extent cx="5942272" cy="5260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894" b="3920"/>
                    <a:stretch/>
                  </pic:blipFill>
                  <pic:spPr bwMode="auto">
                    <a:xfrm>
                      <a:off x="0" y="0"/>
                      <a:ext cx="5962677" cy="527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ECBC1" w14:textId="77777777" w:rsidR="00372BA9" w:rsidRPr="00372BA9" w:rsidRDefault="00372BA9" w:rsidP="00372B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14:paraId="6CDB9CC7" w14:textId="77777777" w:rsidR="00372BA9" w:rsidRPr="004568EA" w:rsidRDefault="00372BA9" w:rsidP="00372B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/>
          <w:kern w:val="24"/>
          <w:sz w:val="24"/>
          <w:szCs w:val="24"/>
        </w:rPr>
        <w:t>Characteristics of Life</w:t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</w:p>
    <w:p w14:paraId="401A6D43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Movement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locomotion, propulsion (peristalsis), and contractility </w:t>
      </w:r>
    </w:p>
    <w:p w14:paraId="50DE7DA1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Responsiveness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ability to sense changes in the environment and respond to them</w:t>
      </w:r>
    </w:p>
    <w:p w14:paraId="02865E9C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Growth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increase in size of a body part or of the organism</w:t>
      </w:r>
    </w:p>
    <w:p w14:paraId="77E84755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Reproduction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cellular and organism levels</w:t>
      </w:r>
    </w:p>
    <w:p w14:paraId="25057EB8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kern w:val="24"/>
          <w:sz w:val="24"/>
          <w:szCs w:val="24"/>
        </w:rPr>
        <w:t>Cellular – an original cell divides and produces two identical daughter cells</w:t>
      </w:r>
    </w:p>
    <w:p w14:paraId="5EDB268B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kern w:val="24"/>
          <w:sz w:val="24"/>
          <w:szCs w:val="24"/>
        </w:rPr>
        <w:t>Organism – sperm and egg unite to make a whole new person</w:t>
      </w:r>
    </w:p>
    <w:p w14:paraId="18628A33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Respiration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O2 and CO2 exchange</w:t>
      </w:r>
    </w:p>
    <w:p w14:paraId="175C88FE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>Digestion</w:t>
      </w:r>
      <w:r w:rsidRPr="00372BA9">
        <w:rPr>
          <w:rFonts w:ascii="Arial" w:hAnsi="Arial" w:cs="Arial"/>
          <w:kern w:val="24"/>
          <w:sz w:val="24"/>
          <w:szCs w:val="24"/>
        </w:rPr>
        <w:t xml:space="preserve"> – breakdown of ingested foodstuffs</w:t>
      </w:r>
    </w:p>
    <w:p w14:paraId="5400302B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 xml:space="preserve">Absorption </w:t>
      </w:r>
      <w:r w:rsidRPr="00372BA9">
        <w:rPr>
          <w:rFonts w:ascii="Arial" w:hAnsi="Arial" w:cs="Arial"/>
          <w:kern w:val="24"/>
          <w:sz w:val="24"/>
          <w:szCs w:val="24"/>
        </w:rPr>
        <w:t>– passage of substances through membrane</w:t>
      </w:r>
    </w:p>
    <w:p w14:paraId="2644CECB" w14:textId="77777777" w:rsidR="00372BA9" w:rsidRPr="00372BA9" w:rsidRDefault="00372BA9" w:rsidP="00372B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372BA9">
        <w:rPr>
          <w:rFonts w:ascii="Arial" w:hAnsi="Arial" w:cs="Arial"/>
          <w:bCs/>
          <w:kern w:val="24"/>
          <w:sz w:val="24"/>
          <w:szCs w:val="24"/>
        </w:rPr>
        <w:t xml:space="preserve">Assimilation </w:t>
      </w:r>
      <w:r w:rsidRPr="00372BA9">
        <w:rPr>
          <w:rFonts w:ascii="Arial" w:hAnsi="Arial" w:cs="Arial"/>
          <w:kern w:val="24"/>
          <w:sz w:val="24"/>
          <w:szCs w:val="24"/>
        </w:rPr>
        <w:t>– changing absorbed substances into different chemical forms</w:t>
      </w:r>
    </w:p>
    <w:p w14:paraId="38BE0E2C" w14:textId="77777777" w:rsidR="00DB0B30" w:rsidRPr="00E45B1F" w:rsidRDefault="00372BA9" w:rsidP="00DB0B3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bCs/>
          <w:kern w:val="24"/>
          <w:sz w:val="24"/>
          <w:szCs w:val="24"/>
        </w:rPr>
        <w:t>Excretion</w:t>
      </w:r>
      <w:r w:rsidRPr="00DB0B30">
        <w:rPr>
          <w:rFonts w:ascii="Arial" w:hAnsi="Arial" w:cs="Arial"/>
          <w:kern w:val="24"/>
          <w:sz w:val="24"/>
          <w:szCs w:val="24"/>
        </w:rPr>
        <w:t xml:space="preserve"> – removal of wastes from the body</w:t>
      </w:r>
    </w:p>
    <w:p w14:paraId="6E329250" w14:textId="77777777" w:rsidR="003A1198" w:rsidRDefault="00372BA9" w:rsidP="003A119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bCs/>
          <w:kern w:val="24"/>
          <w:sz w:val="24"/>
          <w:szCs w:val="24"/>
        </w:rPr>
        <w:t xml:space="preserve">Maintaining boundaries </w:t>
      </w:r>
      <w:r w:rsidRPr="00DB0B30">
        <w:rPr>
          <w:rFonts w:ascii="Arial" w:hAnsi="Arial" w:cs="Arial"/>
          <w:kern w:val="24"/>
          <w:sz w:val="24"/>
          <w:szCs w:val="24"/>
        </w:rPr>
        <w:t>– the internal environment remains distinct from the external</w:t>
      </w:r>
    </w:p>
    <w:p w14:paraId="2523E938" w14:textId="77777777" w:rsidR="003A1198" w:rsidRDefault="00372BA9" w:rsidP="003A1198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Cellular level – accomplished by plasma membranes</w:t>
      </w:r>
    </w:p>
    <w:p w14:paraId="6DB6E162" w14:textId="77777777" w:rsidR="00372BA9" w:rsidRPr="003A1198" w:rsidRDefault="00372BA9" w:rsidP="003A1198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Organism level – accomplished by the skin</w:t>
      </w:r>
    </w:p>
    <w:p w14:paraId="1BF156DA" w14:textId="77777777" w:rsidR="00DB0B30" w:rsidRDefault="00DB0B30" w:rsidP="00DB0B30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149DB28E" w14:textId="77777777" w:rsidR="00372BA9" w:rsidRPr="004568EA" w:rsidRDefault="00372BA9" w:rsidP="003A11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b/>
          <w:kern w:val="24"/>
          <w:sz w:val="24"/>
          <w:szCs w:val="24"/>
        </w:rPr>
        <w:t>Homeostasis</w:t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</w:p>
    <w:p w14:paraId="00D79E66" w14:textId="77777777" w:rsidR="00372BA9" w:rsidRPr="00DB0B30" w:rsidRDefault="00372BA9" w:rsidP="00DB0B3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Homeostasis is the ability to maintain a relatively stable internal environment in an ever-changing outside world</w:t>
      </w:r>
    </w:p>
    <w:p w14:paraId="6AE453FE" w14:textId="77777777" w:rsidR="00372BA9" w:rsidRPr="00DB0B30" w:rsidRDefault="00372BA9" w:rsidP="00DB0B3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The internal environment of the body is in a dynamic state of equilibrium</w:t>
      </w:r>
    </w:p>
    <w:p w14:paraId="5477262B" w14:textId="77777777" w:rsidR="00372BA9" w:rsidRPr="00DB0B30" w:rsidRDefault="00372BA9" w:rsidP="00DB0B30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Chemical, thermal, and neural factors interact to maintain homeostasis</w:t>
      </w:r>
    </w:p>
    <w:p w14:paraId="7A001E67" w14:textId="77777777" w:rsidR="00DB0B30" w:rsidRDefault="00DB0B30" w:rsidP="00DB0B30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719B4D00" w14:textId="77777777" w:rsidR="00372BA9" w:rsidRPr="00DB0B30" w:rsidRDefault="00372BA9" w:rsidP="003A11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B0B30">
        <w:rPr>
          <w:rFonts w:ascii="Arial" w:hAnsi="Arial" w:cs="Arial"/>
          <w:b/>
          <w:kern w:val="24"/>
          <w:sz w:val="24"/>
          <w:szCs w:val="24"/>
        </w:rPr>
        <w:t>Homeostatic Control Mechanisms</w:t>
      </w:r>
    </w:p>
    <w:p w14:paraId="6DE5F54E" w14:textId="77777777" w:rsidR="00372BA9" w:rsidRPr="00DB0B30" w:rsidRDefault="00372BA9" w:rsidP="003A119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The variable produces a change in the body</w:t>
      </w:r>
    </w:p>
    <w:p w14:paraId="2A00985D" w14:textId="77777777" w:rsidR="00DB0B30" w:rsidRDefault="00372BA9" w:rsidP="003A119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The three interdependent components of control mechanisms are:</w:t>
      </w:r>
    </w:p>
    <w:p w14:paraId="73E1F855" w14:textId="77777777" w:rsidR="00DB0B30" w:rsidRDefault="00372BA9" w:rsidP="003A1198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Receptor – monitors the environments and responds to changes (stimuli)</w:t>
      </w:r>
    </w:p>
    <w:p w14:paraId="3F00B8D5" w14:textId="77777777" w:rsidR="00DB0B30" w:rsidRDefault="00372BA9" w:rsidP="003A1198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Control center – determines the set point at which the variable is maintained</w:t>
      </w:r>
    </w:p>
    <w:p w14:paraId="19BFA936" w14:textId="77777777" w:rsidR="00372BA9" w:rsidRPr="00DB0B30" w:rsidRDefault="00372BA9" w:rsidP="003A1198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Effector – provides the means to respond to the stimulus</w:t>
      </w:r>
    </w:p>
    <w:p w14:paraId="68CB2A52" w14:textId="77777777" w:rsidR="00DB0B30" w:rsidRDefault="00372BA9" w:rsidP="003A119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8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Negative Feedback</w:t>
      </w:r>
    </w:p>
    <w:p w14:paraId="55238459" w14:textId="77777777" w:rsidR="00DB0B30" w:rsidRDefault="00372BA9" w:rsidP="003A1198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90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In negative feedback systems, the output shuts off the original stimulus</w:t>
      </w:r>
    </w:p>
    <w:p w14:paraId="4E992E23" w14:textId="77777777" w:rsidR="00DB0B30" w:rsidRDefault="00372BA9" w:rsidP="003A1198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90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If the receptors measure deviations from a set point, effectors are activated to return things to normal</w:t>
      </w:r>
    </w:p>
    <w:p w14:paraId="658BCC74" w14:textId="77777777" w:rsidR="00DB0B30" w:rsidRDefault="00372BA9" w:rsidP="003A1198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90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Examples</w:t>
      </w:r>
    </w:p>
    <w:p w14:paraId="3F2F72E1" w14:textId="77777777" w:rsidR="00DB0B30" w:rsidRDefault="00372BA9" w:rsidP="003A1198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ind w:left="162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Thermostatic controls of body</w:t>
      </w:r>
    </w:p>
    <w:p w14:paraId="1A56FB6E" w14:textId="77777777" w:rsidR="00DB0B30" w:rsidRDefault="00372BA9" w:rsidP="003A1198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ind w:left="162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Regulation of blood glucose levels</w:t>
      </w:r>
    </w:p>
    <w:p w14:paraId="15F86EB3" w14:textId="77777777" w:rsidR="00DB0B30" w:rsidRDefault="00372BA9" w:rsidP="003A119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8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Positive Feedback</w:t>
      </w:r>
    </w:p>
    <w:p w14:paraId="76BB844B" w14:textId="77777777" w:rsidR="00DB0B30" w:rsidRDefault="00372BA9" w:rsidP="003A1198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90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In positive feedback systems, the output enhances or exaggerates the original stimulus</w:t>
      </w:r>
    </w:p>
    <w:p w14:paraId="12CF2517" w14:textId="77777777" w:rsidR="00DB0B30" w:rsidRDefault="00372BA9" w:rsidP="003A1198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90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Example: Regulation of blood clotting</w:t>
      </w:r>
    </w:p>
    <w:p w14:paraId="2FCE8FF0" w14:textId="77777777" w:rsidR="00DB0B30" w:rsidRPr="00DB0B30" w:rsidRDefault="00372BA9" w:rsidP="003A1198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90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bCs/>
          <w:kern w:val="24"/>
          <w:sz w:val="24"/>
          <w:szCs w:val="24"/>
        </w:rPr>
        <w:t>Positive Feedback Loops</w:t>
      </w:r>
    </w:p>
    <w:p w14:paraId="2274C6F3" w14:textId="77777777" w:rsidR="00372BA9" w:rsidRPr="00DB0B30" w:rsidRDefault="00372BA9" w:rsidP="003A1198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ind w:left="1628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Normal way of producing rapid changes occurs with childbirth, blood clotting, protein digestion, fever, and generation of nerve signals</w:t>
      </w:r>
    </w:p>
    <w:p w14:paraId="75012D2B" w14:textId="77777777" w:rsidR="00372BA9" w:rsidRPr="00372BA9" w:rsidRDefault="00372BA9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bCs/>
          <w:kern w:val="24"/>
          <w:sz w:val="24"/>
          <w:szCs w:val="24"/>
        </w:rPr>
      </w:pPr>
    </w:p>
    <w:p w14:paraId="492EC31B" w14:textId="77777777" w:rsidR="00372BA9" w:rsidRPr="00DB0B30" w:rsidRDefault="00372BA9" w:rsidP="003A11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B0B30">
        <w:rPr>
          <w:rFonts w:ascii="Arial" w:hAnsi="Arial" w:cs="Arial"/>
          <w:b/>
          <w:kern w:val="24"/>
          <w:sz w:val="24"/>
          <w:szCs w:val="24"/>
        </w:rPr>
        <w:t>Homeostatic Imbalance</w:t>
      </w:r>
    </w:p>
    <w:p w14:paraId="21FFBFA6" w14:textId="77777777" w:rsidR="00372BA9" w:rsidRPr="00DB0B30" w:rsidRDefault="00372BA9" w:rsidP="00DB0B3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Disturbance of homeostasis or the body’s normal equilibrium</w:t>
      </w:r>
    </w:p>
    <w:p w14:paraId="6B67F8CD" w14:textId="77777777" w:rsidR="00DB0B30" w:rsidRDefault="00372BA9" w:rsidP="00DB0B3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Overwhelming of negative feedback mechanisms allowing destructive positive feedback mechanisms to take over</w:t>
      </w:r>
    </w:p>
    <w:p w14:paraId="0EC0C4D7" w14:textId="77777777" w:rsidR="00372BA9" w:rsidRPr="00DB0B30" w:rsidRDefault="00372BA9" w:rsidP="003A1198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Disease = Dis        ease</w:t>
      </w:r>
    </w:p>
    <w:p w14:paraId="144C2308" w14:textId="77777777" w:rsidR="00DB0B30" w:rsidRDefault="00DB0B30" w:rsidP="00DB0B30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47E8A2DA" w14:textId="77777777" w:rsidR="00372BA9" w:rsidRPr="004568EA" w:rsidRDefault="00372BA9" w:rsidP="003A11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DB0B30">
        <w:rPr>
          <w:rFonts w:ascii="Arial" w:hAnsi="Arial" w:cs="Arial"/>
          <w:b/>
          <w:kern w:val="24"/>
          <w:sz w:val="24"/>
          <w:szCs w:val="24"/>
        </w:rPr>
        <w:t>Organ Systems of the Body</w:t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</w:p>
    <w:p w14:paraId="42BC60D5" w14:textId="77777777" w:rsidR="00DB0B30" w:rsidRDefault="00372BA9" w:rsidP="00DB0B3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bCs/>
          <w:kern w:val="24"/>
          <w:sz w:val="24"/>
          <w:szCs w:val="24"/>
        </w:rPr>
        <w:t>Integumentary system</w:t>
      </w:r>
    </w:p>
    <w:p w14:paraId="4FDBAAD6" w14:textId="77777777" w:rsidR="00DB0B30" w:rsidRPr="00DB0B30" w:rsidRDefault="00372BA9" w:rsidP="00DB0B30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Forms the external body covering</w:t>
      </w:r>
    </w:p>
    <w:p w14:paraId="3935BD51" w14:textId="77777777" w:rsidR="00DB0B30" w:rsidRPr="00DB0B30" w:rsidRDefault="00372BA9" w:rsidP="00DB0B30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Composed of the skin, sweat glands, oil glands, hair, and nails</w:t>
      </w:r>
    </w:p>
    <w:p w14:paraId="5DACA3A4" w14:textId="77777777" w:rsidR="00DB0B30" w:rsidRPr="00E45B1F" w:rsidRDefault="00372BA9" w:rsidP="00E45B1F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Protects deep tissues from injury and synthesizes vitamin D</w:t>
      </w:r>
    </w:p>
    <w:p w14:paraId="430EB4E7" w14:textId="77777777" w:rsidR="00DB0B30" w:rsidRDefault="00372BA9" w:rsidP="003A11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bCs/>
          <w:kern w:val="24"/>
          <w:sz w:val="24"/>
          <w:szCs w:val="24"/>
        </w:rPr>
        <w:t>Skeletal system</w:t>
      </w:r>
    </w:p>
    <w:p w14:paraId="263ED218" w14:textId="77777777" w:rsidR="00DB0B30" w:rsidRPr="00DB0B30" w:rsidRDefault="00372BA9" w:rsidP="00DB0B30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Composed of bone, cartilage, and ligaments</w:t>
      </w:r>
    </w:p>
    <w:p w14:paraId="530EA3D5" w14:textId="77777777" w:rsidR="00DB0B30" w:rsidRPr="00DB0B30" w:rsidRDefault="00372BA9" w:rsidP="00DB0B30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Protects and supports body organs</w:t>
      </w:r>
    </w:p>
    <w:p w14:paraId="73AFF64C" w14:textId="77777777" w:rsidR="00DB0B30" w:rsidRPr="00DB0B30" w:rsidRDefault="00372BA9" w:rsidP="00DB0B30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Provides the framework for muscles</w:t>
      </w:r>
    </w:p>
    <w:p w14:paraId="4088AC3C" w14:textId="77777777" w:rsidR="00DB0B30" w:rsidRPr="00DB0B30" w:rsidRDefault="00372BA9" w:rsidP="00DB0B30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Site of blood cell formation</w:t>
      </w:r>
    </w:p>
    <w:p w14:paraId="56443F8E" w14:textId="77777777" w:rsidR="00E45B1F" w:rsidRPr="00E45B1F" w:rsidRDefault="00372BA9" w:rsidP="00E45B1F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DB0B30">
        <w:rPr>
          <w:rFonts w:ascii="Arial" w:hAnsi="Arial" w:cs="Arial"/>
          <w:kern w:val="24"/>
          <w:sz w:val="24"/>
          <w:szCs w:val="24"/>
        </w:rPr>
        <w:t>Stores minerals</w:t>
      </w:r>
    </w:p>
    <w:p w14:paraId="1347088D" w14:textId="77777777" w:rsidR="00E45B1F" w:rsidRPr="00E45B1F" w:rsidRDefault="00E45B1F" w:rsidP="00E45B1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kern w:val="24"/>
          <w:sz w:val="24"/>
          <w:szCs w:val="24"/>
        </w:rPr>
      </w:pPr>
    </w:p>
    <w:p w14:paraId="271FB429" w14:textId="77777777" w:rsidR="00E45B1F" w:rsidRPr="00E45B1F" w:rsidRDefault="00E45B1F" w:rsidP="00E45B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DB0B30">
        <w:rPr>
          <w:rFonts w:ascii="Arial" w:hAnsi="Arial" w:cs="Arial"/>
          <w:b/>
          <w:kern w:val="24"/>
          <w:sz w:val="24"/>
          <w:szCs w:val="24"/>
        </w:rPr>
        <w:lastRenderedPageBreak/>
        <w:t>Organ Systems of the Body</w:t>
      </w:r>
      <w:r>
        <w:rPr>
          <w:rFonts w:ascii="Arial" w:hAnsi="Arial" w:cs="Arial"/>
          <w:b/>
          <w:kern w:val="24"/>
          <w:sz w:val="24"/>
          <w:szCs w:val="24"/>
        </w:rPr>
        <w:t xml:space="preserve"> – continued</w:t>
      </w:r>
    </w:p>
    <w:p w14:paraId="064F3F72" w14:textId="77777777" w:rsidR="003A1198" w:rsidRDefault="00372BA9" w:rsidP="003A11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bCs/>
          <w:kern w:val="24"/>
          <w:sz w:val="24"/>
          <w:szCs w:val="24"/>
        </w:rPr>
        <w:t>Muscular system</w:t>
      </w:r>
    </w:p>
    <w:p w14:paraId="2941B4E2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Composed of muscles and tendons</w:t>
      </w:r>
    </w:p>
    <w:p w14:paraId="58C50BFB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Allows manipulation of the environment, locomotion, and facial expression</w:t>
      </w:r>
    </w:p>
    <w:p w14:paraId="1A6979C6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Maintains posture</w:t>
      </w:r>
    </w:p>
    <w:p w14:paraId="5B714F62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Produces heat</w:t>
      </w:r>
    </w:p>
    <w:p w14:paraId="24FF541F" w14:textId="77777777" w:rsidR="003A1198" w:rsidRDefault="00372BA9" w:rsidP="003A11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bCs/>
          <w:kern w:val="24"/>
          <w:sz w:val="24"/>
          <w:szCs w:val="24"/>
        </w:rPr>
        <w:t>Nervous system</w:t>
      </w:r>
    </w:p>
    <w:p w14:paraId="724AE3DA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Composed of the brain, spinal column, and nerves</w:t>
      </w:r>
    </w:p>
    <w:p w14:paraId="3E14240C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Is the fast-acting control system of the body</w:t>
      </w:r>
    </w:p>
    <w:p w14:paraId="25B7B1F5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Responds to stimuli by activating muscles and glands</w:t>
      </w:r>
    </w:p>
    <w:p w14:paraId="1332D66E" w14:textId="77777777" w:rsidR="003A1198" w:rsidRDefault="00372BA9" w:rsidP="003A11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bCs/>
          <w:kern w:val="24"/>
          <w:sz w:val="24"/>
          <w:szCs w:val="24"/>
        </w:rPr>
        <w:t>Cardiovascular system</w:t>
      </w:r>
    </w:p>
    <w:p w14:paraId="2058E5F2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Composed of the heart and blood vessels</w:t>
      </w:r>
    </w:p>
    <w:p w14:paraId="0D7A404C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The heart pumps blood</w:t>
      </w:r>
    </w:p>
    <w:p w14:paraId="26014CBF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The blood vessels transport blood throughout the body</w:t>
      </w:r>
    </w:p>
    <w:p w14:paraId="1AEA0A83" w14:textId="77777777" w:rsidR="003A1198" w:rsidRDefault="00372BA9" w:rsidP="003A11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bCs/>
          <w:kern w:val="24"/>
          <w:sz w:val="24"/>
          <w:szCs w:val="24"/>
        </w:rPr>
        <w:t>Lymphatic system</w:t>
      </w:r>
    </w:p>
    <w:p w14:paraId="1FA2163D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Composed of red bone marrow, thymus, spleen, lymph nodes, and lymphatic vessels</w:t>
      </w:r>
    </w:p>
    <w:p w14:paraId="283BE30D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Picks up fluid leaked from blood vessels and returns it to blood</w:t>
      </w:r>
    </w:p>
    <w:p w14:paraId="1C8228BD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Disposes of debris in the lymphatic stream</w:t>
      </w:r>
    </w:p>
    <w:p w14:paraId="4861AB48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Houses white blood cells involved with immunity</w:t>
      </w:r>
    </w:p>
    <w:p w14:paraId="65F4D414" w14:textId="77777777" w:rsidR="003A1198" w:rsidRDefault="00372BA9" w:rsidP="003A11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bCs/>
          <w:kern w:val="24"/>
          <w:sz w:val="24"/>
          <w:szCs w:val="24"/>
        </w:rPr>
        <w:t>Respiratory system</w:t>
      </w:r>
    </w:p>
    <w:p w14:paraId="7C78E4D2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Composed of the nasal cavity, pharynx, trachea, bronchi, and lungs</w:t>
      </w:r>
    </w:p>
    <w:p w14:paraId="44EF3929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Keeps blood supplied with oxygen and removes carbon dioxide</w:t>
      </w:r>
    </w:p>
    <w:p w14:paraId="2870B0E3" w14:textId="77777777" w:rsidR="003A1198" w:rsidRDefault="00372BA9" w:rsidP="003A11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bCs/>
          <w:kern w:val="24"/>
          <w:sz w:val="24"/>
          <w:szCs w:val="24"/>
        </w:rPr>
        <w:t>Digestive system</w:t>
      </w:r>
    </w:p>
    <w:p w14:paraId="063EC9E3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Composed of the oral cavity, esophagus, stomach, small intestine, large intestine, rectum, anus, and liver</w:t>
      </w:r>
    </w:p>
    <w:p w14:paraId="31D3BFA4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Breaks down food into absorbable units that enter the blood</w:t>
      </w:r>
    </w:p>
    <w:p w14:paraId="236BB692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Eliminates indigestible foodstuffs as feces</w:t>
      </w:r>
    </w:p>
    <w:p w14:paraId="7647B728" w14:textId="77777777" w:rsidR="003A1198" w:rsidRDefault="00372BA9" w:rsidP="003A11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bCs/>
          <w:kern w:val="24"/>
          <w:sz w:val="24"/>
          <w:szCs w:val="24"/>
        </w:rPr>
        <w:t>Urinary system</w:t>
      </w:r>
    </w:p>
    <w:p w14:paraId="384A7B9C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Composed of kidneys, ureters, urinary bladder, and urethra</w:t>
      </w:r>
    </w:p>
    <w:p w14:paraId="1C74CFBD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Eliminates nitrogenous wastes from the body</w:t>
      </w:r>
    </w:p>
    <w:p w14:paraId="485244C0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Regulates water, electrolyte, and pH balance of the blood</w:t>
      </w:r>
    </w:p>
    <w:p w14:paraId="17245158" w14:textId="77777777" w:rsidR="003A1198" w:rsidRDefault="00372BA9" w:rsidP="003A119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bCs/>
          <w:kern w:val="24"/>
          <w:sz w:val="24"/>
          <w:szCs w:val="24"/>
        </w:rPr>
        <w:t>Male reproductive system</w:t>
      </w:r>
    </w:p>
    <w:p w14:paraId="67515D68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Composed of prostate gland, penis, testes, scrotum, and ductus deferens</w:t>
      </w:r>
    </w:p>
    <w:p w14:paraId="377940B7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Main function is the production of offspring</w:t>
      </w:r>
    </w:p>
    <w:p w14:paraId="41B46F77" w14:textId="77777777" w:rsidR="003A1198" w:rsidRPr="003A1198" w:rsidRDefault="00372BA9" w:rsidP="003A1198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Testes produce sperm and male sex hormones</w:t>
      </w:r>
    </w:p>
    <w:p w14:paraId="422510E8" w14:textId="77777777" w:rsidR="003A1198" w:rsidRPr="00E45B1F" w:rsidRDefault="00372BA9" w:rsidP="00E45B1F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Ducts and glands deliver sperm to the female reproductive tract</w:t>
      </w:r>
    </w:p>
    <w:p w14:paraId="2306649B" w14:textId="77777777" w:rsidR="003A1198" w:rsidRDefault="00372BA9" w:rsidP="003A119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bCs/>
          <w:kern w:val="24"/>
          <w:sz w:val="24"/>
          <w:szCs w:val="24"/>
        </w:rPr>
        <w:t>Female reproductive system</w:t>
      </w:r>
    </w:p>
    <w:p w14:paraId="474E5D5C" w14:textId="77777777" w:rsidR="003A1198" w:rsidRPr="003A1198" w:rsidRDefault="00372BA9" w:rsidP="003A1198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Composed of mammary glands, ovaries, uterine tubes, uterus, and vagina</w:t>
      </w:r>
    </w:p>
    <w:p w14:paraId="24605E1A" w14:textId="77777777" w:rsidR="003A1198" w:rsidRPr="003A1198" w:rsidRDefault="00372BA9" w:rsidP="003A1198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Main function is the production of offspring</w:t>
      </w:r>
    </w:p>
    <w:p w14:paraId="2006D075" w14:textId="77777777" w:rsidR="003A1198" w:rsidRPr="003A1198" w:rsidRDefault="00372BA9" w:rsidP="003A1198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Ovaries produce eggs and female sex hormones</w:t>
      </w:r>
    </w:p>
    <w:p w14:paraId="4077D725" w14:textId="77777777" w:rsidR="003A1198" w:rsidRPr="003A1198" w:rsidRDefault="00372BA9" w:rsidP="003A1198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Remaining structures serve as sites for fertilization and development of the fetus</w:t>
      </w:r>
    </w:p>
    <w:p w14:paraId="50857A96" w14:textId="77777777" w:rsidR="00372BA9" w:rsidRPr="003A1198" w:rsidRDefault="00372BA9" w:rsidP="003A1198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Mammary glands produce milk to nourish the newborn</w:t>
      </w:r>
    </w:p>
    <w:p w14:paraId="2BBCA5A9" w14:textId="77777777" w:rsidR="003A1198" w:rsidRDefault="003A1198" w:rsidP="003A1198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7F2BFDB6" w14:textId="77777777" w:rsidR="00E45B1F" w:rsidRDefault="00E45B1F" w:rsidP="003A11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14:paraId="55B12D98" w14:textId="77777777" w:rsidR="00372BA9" w:rsidRPr="003A1198" w:rsidRDefault="00372BA9" w:rsidP="003A11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3A1198">
        <w:rPr>
          <w:rFonts w:ascii="Arial" w:hAnsi="Arial" w:cs="Arial"/>
          <w:b/>
          <w:kern w:val="24"/>
          <w:sz w:val="24"/>
          <w:szCs w:val="24"/>
        </w:rPr>
        <w:lastRenderedPageBreak/>
        <w:t>What systems do which function?</w:t>
      </w:r>
    </w:p>
    <w:p w14:paraId="092F1170" w14:textId="77777777" w:rsidR="00372BA9" w:rsidRPr="003A1198" w:rsidRDefault="00372BA9" w:rsidP="003A11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Body covering</w:t>
      </w:r>
    </w:p>
    <w:p w14:paraId="6DBCBAC5" w14:textId="77777777" w:rsidR="00372BA9" w:rsidRPr="003A1198" w:rsidRDefault="00372BA9" w:rsidP="003A11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 xml:space="preserve">Control  - integration and coordination </w:t>
      </w:r>
    </w:p>
    <w:p w14:paraId="7C560389" w14:textId="77777777" w:rsidR="00372BA9" w:rsidRPr="003A1198" w:rsidRDefault="00372BA9" w:rsidP="003A11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Transportation</w:t>
      </w:r>
    </w:p>
    <w:p w14:paraId="0AD2953C" w14:textId="77777777" w:rsidR="00372BA9" w:rsidRPr="003A1198" w:rsidRDefault="00372BA9" w:rsidP="003A11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Absorption</w:t>
      </w:r>
    </w:p>
    <w:p w14:paraId="4BB3D904" w14:textId="77777777" w:rsidR="00372BA9" w:rsidRPr="003A1198" w:rsidRDefault="00372BA9" w:rsidP="003A11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Excretion</w:t>
      </w:r>
    </w:p>
    <w:p w14:paraId="4D994D76" w14:textId="77777777" w:rsidR="00372BA9" w:rsidRPr="003A1198" w:rsidRDefault="00372BA9" w:rsidP="003A11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Reproduction</w:t>
      </w:r>
    </w:p>
    <w:p w14:paraId="0D3D8DFF" w14:textId="77777777" w:rsidR="003A1198" w:rsidRDefault="003A1198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0D7D3938" w14:textId="77777777" w:rsidR="00372BA9" w:rsidRPr="004568EA" w:rsidRDefault="00372BA9" w:rsidP="003A11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b/>
          <w:kern w:val="24"/>
          <w:sz w:val="24"/>
          <w:szCs w:val="24"/>
        </w:rPr>
        <w:t>Anatomical Position</w:t>
      </w:r>
      <w:r w:rsidR="004568EA">
        <w:rPr>
          <w:rFonts w:ascii="Arial" w:hAnsi="Arial" w:cs="Arial"/>
          <w:b/>
          <w:kern w:val="24"/>
          <w:sz w:val="24"/>
          <w:szCs w:val="24"/>
        </w:rPr>
        <w:t xml:space="preserve">     </w:t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  <w:r w:rsidR="004568EA">
        <w:rPr>
          <w:rFonts w:ascii="Arial" w:hAnsi="Arial" w:cs="Arial"/>
          <w:b/>
          <w:kern w:val="24"/>
          <w:sz w:val="24"/>
          <w:szCs w:val="24"/>
        </w:rPr>
        <w:tab/>
      </w:r>
    </w:p>
    <w:p w14:paraId="1808DB0F" w14:textId="77777777" w:rsidR="00372BA9" w:rsidRPr="003A1198" w:rsidRDefault="00372BA9" w:rsidP="003A1198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kern w:val="24"/>
          <w:sz w:val="24"/>
          <w:szCs w:val="24"/>
        </w:rPr>
        <w:t>Body erect, feet slightly apart, palms facing forward, thumbs point away from body</w:t>
      </w:r>
    </w:p>
    <w:p w14:paraId="26C88D64" w14:textId="77777777" w:rsidR="003A1198" w:rsidRDefault="003A1198" w:rsidP="00372BA9">
      <w:pPr>
        <w:autoSpaceDE w:val="0"/>
        <w:autoSpaceDN w:val="0"/>
        <w:adjustRightInd w:val="0"/>
        <w:spacing w:after="0" w:line="240" w:lineRule="auto"/>
        <w:ind w:left="172"/>
        <w:jc w:val="center"/>
        <w:rPr>
          <w:rFonts w:ascii="Arial" w:hAnsi="Arial" w:cs="Arial"/>
          <w:kern w:val="24"/>
          <w:sz w:val="24"/>
          <w:szCs w:val="24"/>
        </w:rPr>
      </w:pPr>
    </w:p>
    <w:p w14:paraId="76E4FEFB" w14:textId="77777777" w:rsidR="003A1198" w:rsidRDefault="003A1198" w:rsidP="00372BA9">
      <w:pPr>
        <w:autoSpaceDE w:val="0"/>
        <w:autoSpaceDN w:val="0"/>
        <w:adjustRightInd w:val="0"/>
        <w:spacing w:after="0" w:line="240" w:lineRule="auto"/>
        <w:ind w:left="172"/>
        <w:jc w:val="center"/>
        <w:rPr>
          <w:rFonts w:ascii="Arial" w:hAnsi="Arial" w:cs="Arial"/>
          <w:kern w:val="24"/>
          <w:sz w:val="24"/>
          <w:szCs w:val="24"/>
        </w:rPr>
      </w:pPr>
      <w:r w:rsidRPr="003A1198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 wp14:anchorId="5BC3EA3E" wp14:editId="05FE331B">
            <wp:extent cx="2612007" cy="4045788"/>
            <wp:effectExtent l="19050" t="0" r="0" b="0"/>
            <wp:docPr id="1" name="Picture 1" descr="001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7" descr="001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8" cy="404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6D23A" w14:textId="77777777" w:rsidR="003A1198" w:rsidRDefault="003A1198" w:rsidP="00372BA9">
      <w:pPr>
        <w:autoSpaceDE w:val="0"/>
        <w:autoSpaceDN w:val="0"/>
        <w:adjustRightInd w:val="0"/>
        <w:spacing w:after="0" w:line="240" w:lineRule="auto"/>
        <w:ind w:left="172"/>
        <w:jc w:val="center"/>
        <w:rPr>
          <w:rFonts w:ascii="Arial" w:hAnsi="Arial" w:cs="Arial"/>
          <w:kern w:val="24"/>
          <w:sz w:val="24"/>
          <w:szCs w:val="24"/>
        </w:rPr>
      </w:pPr>
    </w:p>
    <w:p w14:paraId="688BDC66" w14:textId="77777777" w:rsidR="003A1198" w:rsidRDefault="003A1198" w:rsidP="00372BA9">
      <w:pPr>
        <w:autoSpaceDE w:val="0"/>
        <w:autoSpaceDN w:val="0"/>
        <w:adjustRightInd w:val="0"/>
        <w:spacing w:after="0" w:line="240" w:lineRule="auto"/>
        <w:ind w:left="172"/>
        <w:jc w:val="center"/>
        <w:rPr>
          <w:rFonts w:ascii="Arial" w:hAnsi="Arial" w:cs="Arial"/>
          <w:kern w:val="24"/>
          <w:sz w:val="24"/>
          <w:szCs w:val="24"/>
        </w:rPr>
      </w:pPr>
    </w:p>
    <w:p w14:paraId="58933362" w14:textId="77777777" w:rsidR="001E05B6" w:rsidRDefault="001E05B6" w:rsidP="001E05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222719E2" w14:textId="77777777" w:rsidR="001E05B6" w:rsidRDefault="001E05B6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5118C06D" w14:textId="77777777" w:rsidR="001E05B6" w:rsidRDefault="001E05B6" w:rsidP="001E05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E05B6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 wp14:anchorId="03FB397A" wp14:editId="57D8A64E">
            <wp:extent cx="5821033" cy="3761117"/>
            <wp:effectExtent l="19050" t="0" r="8267" b="0"/>
            <wp:docPr id="2" name="Picture 2" descr="01T01a_ DirecTerms.jpg                                         0002269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4" descr="01T01a_ DirecTerms.jpg                                         0002269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94" cy="37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B00D2" w14:textId="77777777" w:rsidR="001E05B6" w:rsidRDefault="001E05B6" w:rsidP="001E05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14:paraId="7E7B4F5A" w14:textId="77777777" w:rsidR="001E05B6" w:rsidRDefault="001E05B6" w:rsidP="001E05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14:paraId="5BA03272" w14:textId="77777777" w:rsidR="001E05B6" w:rsidRDefault="001E05B6" w:rsidP="001E05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14:paraId="2BBC17E8" w14:textId="77777777" w:rsidR="001E05B6" w:rsidRDefault="001E05B6" w:rsidP="001E05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E05B6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 wp14:anchorId="2D70E5E3" wp14:editId="5F30105A">
            <wp:extent cx="5924550" cy="3735238"/>
            <wp:effectExtent l="19050" t="0" r="0" b="0"/>
            <wp:docPr id="3" name="Picture 3" descr="01T01b_ DirecTerms.jpg                                         0002269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01T01b_ DirecTerms.jpg                                         0002269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9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09" cy="373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DE69C" w14:textId="77777777" w:rsidR="00E45B1F" w:rsidRDefault="00E45B1F" w:rsidP="001E05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14:paraId="66B4EBE0" w14:textId="77777777" w:rsidR="00372BA9" w:rsidRPr="001E05B6" w:rsidRDefault="001012A4" w:rsidP="001E05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lastRenderedPageBreak/>
        <w:t xml:space="preserve">Regional Terms </w:t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 w:rsidR="007853F3">
        <w:rPr>
          <w:rFonts w:ascii="Arial" w:hAnsi="Arial" w:cs="Arial"/>
          <w:b/>
          <w:kern w:val="24"/>
          <w:sz w:val="24"/>
          <w:szCs w:val="24"/>
        </w:rPr>
        <w:t xml:space="preserve"> </w:t>
      </w:r>
    </w:p>
    <w:p w14:paraId="45C9DE38" w14:textId="77777777" w:rsidR="001E05B6" w:rsidRDefault="00372BA9" w:rsidP="001E05B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E05B6">
        <w:rPr>
          <w:rFonts w:ascii="Arial" w:hAnsi="Arial" w:cs="Arial"/>
          <w:kern w:val="24"/>
          <w:sz w:val="24"/>
          <w:szCs w:val="24"/>
        </w:rPr>
        <w:t>Axial – head, neck, and trunk</w:t>
      </w:r>
    </w:p>
    <w:p w14:paraId="6C5EEF1F" w14:textId="77777777" w:rsidR="001E05B6" w:rsidRDefault="00372BA9" w:rsidP="001E05B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E05B6">
        <w:rPr>
          <w:rFonts w:ascii="Arial" w:hAnsi="Arial" w:cs="Arial"/>
          <w:kern w:val="24"/>
          <w:sz w:val="24"/>
          <w:szCs w:val="24"/>
        </w:rPr>
        <w:t>Appendicular – appendages or limbs</w:t>
      </w:r>
    </w:p>
    <w:p w14:paraId="11085DDE" w14:textId="77777777" w:rsidR="007853F3" w:rsidRDefault="00372BA9" w:rsidP="007853F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E05B6">
        <w:rPr>
          <w:rFonts w:ascii="Arial" w:hAnsi="Arial" w:cs="Arial"/>
          <w:kern w:val="24"/>
          <w:sz w:val="24"/>
          <w:szCs w:val="24"/>
        </w:rPr>
        <w:t>Specific regional terminology</w:t>
      </w:r>
    </w:p>
    <w:p w14:paraId="0905CCD1" w14:textId="77777777" w:rsidR="007853F3" w:rsidRDefault="007853F3" w:rsidP="007853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3E8F261F" w14:textId="77777777" w:rsidR="00372BA9" w:rsidRPr="001012A4" w:rsidRDefault="00372BA9" w:rsidP="007853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b/>
          <w:kern w:val="24"/>
          <w:sz w:val="24"/>
          <w:szCs w:val="24"/>
        </w:rPr>
        <w:t>Body Planes</w:t>
      </w:r>
      <w:r w:rsidR="001012A4">
        <w:rPr>
          <w:rFonts w:ascii="Arial" w:hAnsi="Arial" w:cs="Arial"/>
          <w:b/>
          <w:kern w:val="24"/>
          <w:sz w:val="24"/>
          <w:szCs w:val="24"/>
        </w:rPr>
        <w:t xml:space="preserve"> </w:t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</w:p>
    <w:p w14:paraId="14B655F2" w14:textId="77777777" w:rsidR="00372BA9" w:rsidRPr="007853F3" w:rsidRDefault="00372BA9" w:rsidP="007853F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Sagittal – divides the body into right and left parts</w:t>
      </w:r>
    </w:p>
    <w:p w14:paraId="320BE0DC" w14:textId="77777777" w:rsidR="00372BA9" w:rsidRPr="007853F3" w:rsidRDefault="00372BA9" w:rsidP="007853F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Midsagittal or medial – sagittal plane that lies on the midline</w:t>
      </w:r>
    </w:p>
    <w:p w14:paraId="0CBE1764" w14:textId="77777777" w:rsidR="00372BA9" w:rsidRPr="007853F3" w:rsidRDefault="00372BA9" w:rsidP="007853F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Frontal or coronal – divides the body into anterior and posterior parts</w:t>
      </w:r>
    </w:p>
    <w:p w14:paraId="73940508" w14:textId="77777777" w:rsidR="00372BA9" w:rsidRPr="007853F3" w:rsidRDefault="00372BA9" w:rsidP="007853F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Transverse or horizontal (cross section) – divides the body into superior and inferior parts</w:t>
      </w:r>
    </w:p>
    <w:p w14:paraId="1091FC78" w14:textId="77777777" w:rsidR="00372BA9" w:rsidRPr="007853F3" w:rsidRDefault="00372BA9" w:rsidP="007853F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Oblique section – cuts made diagonally</w:t>
      </w:r>
    </w:p>
    <w:p w14:paraId="4B8F451C" w14:textId="77777777" w:rsidR="007853F3" w:rsidRDefault="007853F3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525B21E1" w14:textId="77777777" w:rsidR="007853F3" w:rsidRDefault="004568EA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  <w:r w:rsidRPr="004568EA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 wp14:anchorId="51F03332" wp14:editId="06E8F197">
            <wp:extent cx="6148837" cy="4295954"/>
            <wp:effectExtent l="19050" t="0" r="4313" b="0"/>
            <wp:docPr id="4" name="Picture 1" descr="shi25707_0121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hi25707_0121_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97" cy="429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FA55C" w14:textId="77777777" w:rsidR="007853F3" w:rsidRDefault="007853F3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77E76E1F" w14:textId="77777777" w:rsidR="007853F3" w:rsidRDefault="007853F3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047881D8" w14:textId="77777777" w:rsidR="007853F3" w:rsidRDefault="007853F3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1E19E236" w14:textId="77777777" w:rsidR="007853F3" w:rsidRDefault="007853F3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6207E192" w14:textId="77777777" w:rsidR="007853F3" w:rsidRDefault="007853F3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63658178" w14:textId="77777777" w:rsidR="007853F3" w:rsidRDefault="007853F3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4824B3DB" w14:textId="77777777" w:rsidR="00AB7871" w:rsidRDefault="00AB7871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4314BB8A" w14:textId="77777777" w:rsidR="00AB7871" w:rsidRPr="00E45B1F" w:rsidRDefault="00E45B1F" w:rsidP="00AB7871">
      <w:pPr>
        <w:pStyle w:val="Heading1"/>
        <w:rPr>
          <w:rFonts w:ascii="Arial" w:eastAsia="MS PGothic" w:hAnsi="Arial" w:cs="Arial"/>
          <w:b/>
          <w:bCs/>
          <w:color w:val="000000" w:themeColor="text1"/>
          <w:sz w:val="24"/>
          <w:szCs w:val="24"/>
        </w:rPr>
      </w:pPr>
      <w:r w:rsidRPr="009306C8">
        <w:rPr>
          <w:rFonts w:ascii="Arial" w:hAnsi="Arial" w:cs="Arial"/>
          <w:kern w:val="24"/>
          <w:sz w:val="24"/>
          <w:szCs w:val="24"/>
        </w:rPr>
        <w:lastRenderedPageBreak/>
        <w:drawing>
          <wp:anchor distT="0" distB="0" distL="114300" distR="114300" simplePos="0" relativeHeight="251639296" behindDoc="0" locked="0" layoutInCell="1" allowOverlap="1" wp14:anchorId="17B860BB" wp14:editId="1763AEEB">
            <wp:simplePos x="0" y="0"/>
            <wp:positionH relativeFrom="column">
              <wp:posOffset>1874520</wp:posOffset>
            </wp:positionH>
            <wp:positionV relativeFrom="paragraph">
              <wp:posOffset>-454025</wp:posOffset>
            </wp:positionV>
            <wp:extent cx="4386580" cy="3506470"/>
            <wp:effectExtent l="0" t="0" r="0" b="0"/>
            <wp:wrapThrough wrapText="bothSides">
              <wp:wrapPolygon edited="0">
                <wp:start x="0" y="0"/>
                <wp:lineTo x="0" y="21436"/>
                <wp:lineTo x="21512" y="21436"/>
                <wp:lineTo x="2151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2" t="9607" r="12540" b="11710"/>
                    <a:stretch/>
                  </pic:blipFill>
                  <pic:spPr bwMode="auto">
                    <a:xfrm>
                      <a:off x="0" y="0"/>
                      <a:ext cx="4386580" cy="350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871" w:rsidRPr="00E45B1F">
        <w:rPr>
          <w:rFonts w:ascii="Arial" w:eastAsia="MS PGothic" w:hAnsi="Arial" w:cs="Arial"/>
          <w:b/>
          <w:bCs/>
          <w:color w:val="000000" w:themeColor="text1"/>
          <w:sz w:val="24"/>
          <w:szCs w:val="24"/>
        </w:rPr>
        <w:t>The Human Body Plan</w:t>
      </w:r>
    </w:p>
    <w:p w14:paraId="0D6B74F4" w14:textId="77777777" w:rsidR="00AB7871" w:rsidRPr="00E45B1F" w:rsidRDefault="00AB7871" w:rsidP="00E45B1F">
      <w:pPr>
        <w:pStyle w:val="Heading2"/>
        <w:numPr>
          <w:ilvl w:val="0"/>
          <w:numId w:val="31"/>
        </w:numPr>
        <w:ind w:left="540" w:hanging="540"/>
        <w:rPr>
          <w:rFonts w:ascii="Arial" w:eastAsia="MS PGothic" w:hAnsi="Arial" w:cs="Arial"/>
          <w:color w:val="000000"/>
          <w:sz w:val="24"/>
          <w:szCs w:val="24"/>
        </w:rPr>
      </w:pPr>
      <w:r w:rsidRPr="00E45B1F">
        <w:rPr>
          <w:rFonts w:ascii="Arial" w:eastAsia="MS PGothic" w:hAnsi="Arial" w:cs="Arial"/>
          <w:color w:val="000000"/>
          <w:sz w:val="24"/>
          <w:szCs w:val="24"/>
        </w:rPr>
        <w:t>Tube-within-a-tube</w:t>
      </w:r>
    </w:p>
    <w:p w14:paraId="6E72639E" w14:textId="77777777" w:rsidR="00AB7871" w:rsidRPr="00E45B1F" w:rsidRDefault="00AB7871" w:rsidP="00E45B1F">
      <w:pPr>
        <w:pStyle w:val="Heading2"/>
        <w:numPr>
          <w:ilvl w:val="0"/>
          <w:numId w:val="31"/>
        </w:numPr>
        <w:ind w:left="540" w:hanging="540"/>
        <w:rPr>
          <w:rFonts w:ascii="Arial" w:eastAsia="MS PGothic" w:hAnsi="Arial" w:cs="Arial"/>
          <w:color w:val="000000"/>
          <w:sz w:val="24"/>
          <w:szCs w:val="24"/>
        </w:rPr>
      </w:pPr>
      <w:r w:rsidRPr="00E45B1F">
        <w:rPr>
          <w:rFonts w:ascii="Arial" w:eastAsia="MS PGothic" w:hAnsi="Arial" w:cs="Arial"/>
          <w:color w:val="000000"/>
          <w:sz w:val="24"/>
          <w:szCs w:val="24"/>
        </w:rPr>
        <w:t>Bilateral symmetry</w:t>
      </w:r>
    </w:p>
    <w:p w14:paraId="3564A055" w14:textId="77777777" w:rsidR="00AB7871" w:rsidRPr="00E45B1F" w:rsidRDefault="00AB7871" w:rsidP="00E45B1F">
      <w:pPr>
        <w:pStyle w:val="Heading2"/>
        <w:numPr>
          <w:ilvl w:val="0"/>
          <w:numId w:val="31"/>
        </w:numPr>
        <w:ind w:left="540" w:hanging="540"/>
        <w:rPr>
          <w:rFonts w:ascii="Arial" w:eastAsia="MS PGothic" w:hAnsi="Arial" w:cs="Arial"/>
          <w:color w:val="000000"/>
          <w:sz w:val="24"/>
          <w:szCs w:val="24"/>
        </w:rPr>
      </w:pPr>
      <w:r w:rsidRPr="00E45B1F">
        <w:rPr>
          <w:rFonts w:ascii="Arial" w:eastAsia="MS PGothic" w:hAnsi="Arial" w:cs="Arial"/>
          <w:color w:val="000000"/>
          <w:sz w:val="24"/>
          <w:szCs w:val="24"/>
        </w:rPr>
        <w:t>Dorsal hollow nerve cord</w:t>
      </w:r>
    </w:p>
    <w:p w14:paraId="7067A123" w14:textId="77777777" w:rsidR="00AB7871" w:rsidRPr="00E45B1F" w:rsidRDefault="00AB7871" w:rsidP="00E45B1F">
      <w:pPr>
        <w:pStyle w:val="Heading2"/>
        <w:numPr>
          <w:ilvl w:val="0"/>
          <w:numId w:val="31"/>
        </w:numPr>
        <w:ind w:left="540" w:hanging="540"/>
        <w:rPr>
          <w:rFonts w:ascii="Arial" w:eastAsia="MS PGothic" w:hAnsi="Arial" w:cs="Arial"/>
          <w:color w:val="000000"/>
          <w:sz w:val="24"/>
          <w:szCs w:val="24"/>
        </w:rPr>
      </w:pPr>
      <w:r w:rsidRPr="00E45B1F">
        <w:rPr>
          <w:rFonts w:ascii="Arial" w:eastAsia="MS PGothic" w:hAnsi="Arial" w:cs="Arial"/>
          <w:color w:val="000000"/>
          <w:sz w:val="24"/>
          <w:szCs w:val="24"/>
        </w:rPr>
        <w:t>Notochord and vertebrae</w:t>
      </w:r>
    </w:p>
    <w:p w14:paraId="529DA7C3" w14:textId="77777777" w:rsidR="00AB7871" w:rsidRPr="00E45B1F" w:rsidRDefault="00AB7871" w:rsidP="00E45B1F">
      <w:pPr>
        <w:pStyle w:val="Heading2"/>
        <w:numPr>
          <w:ilvl w:val="0"/>
          <w:numId w:val="31"/>
        </w:numPr>
        <w:ind w:left="540" w:hanging="540"/>
        <w:rPr>
          <w:rFonts w:ascii="Arial" w:eastAsia="MS PGothic" w:hAnsi="Arial" w:cs="Arial"/>
          <w:color w:val="000000"/>
          <w:sz w:val="24"/>
          <w:szCs w:val="24"/>
        </w:rPr>
      </w:pPr>
      <w:r w:rsidRPr="00E45B1F">
        <w:rPr>
          <w:rFonts w:ascii="Arial" w:eastAsia="MS PGothic" w:hAnsi="Arial" w:cs="Arial"/>
          <w:color w:val="000000"/>
          <w:sz w:val="24"/>
          <w:szCs w:val="24"/>
        </w:rPr>
        <w:t>Segmentation</w:t>
      </w:r>
    </w:p>
    <w:p w14:paraId="0539BAFC" w14:textId="77777777" w:rsidR="00AB7871" w:rsidRPr="00E45B1F" w:rsidRDefault="00AB7871" w:rsidP="00E45B1F">
      <w:pPr>
        <w:pStyle w:val="Heading2"/>
        <w:numPr>
          <w:ilvl w:val="0"/>
          <w:numId w:val="31"/>
        </w:numPr>
        <w:ind w:left="540" w:hanging="540"/>
        <w:rPr>
          <w:rFonts w:ascii="Arial" w:eastAsia="MS PGothic" w:hAnsi="Arial" w:cs="Arial"/>
          <w:color w:val="000000"/>
          <w:sz w:val="24"/>
          <w:szCs w:val="24"/>
        </w:rPr>
      </w:pPr>
      <w:r w:rsidRPr="00E45B1F">
        <w:rPr>
          <w:rFonts w:ascii="Arial" w:eastAsia="MS PGothic" w:hAnsi="Arial" w:cs="Arial"/>
          <w:color w:val="000000"/>
          <w:sz w:val="24"/>
          <w:szCs w:val="24"/>
        </w:rPr>
        <w:t>Pharyngeal pouches</w:t>
      </w:r>
    </w:p>
    <w:p w14:paraId="12C7128B" w14:textId="77777777" w:rsidR="00AB7871" w:rsidRPr="00A46BEF" w:rsidRDefault="00AB7871" w:rsidP="00AB7871">
      <w:pPr>
        <w:pStyle w:val="Heading1"/>
        <w:rPr>
          <w:rFonts w:ascii="Arial" w:eastAsia="MS PGothic" w:cs="Arial"/>
          <w:b/>
          <w:bCs/>
          <w:color w:val="000000"/>
          <w:sz w:val="24"/>
          <w:szCs w:val="24"/>
        </w:rPr>
      </w:pPr>
    </w:p>
    <w:p w14:paraId="7A1F0C6D" w14:textId="77777777" w:rsidR="00AB7871" w:rsidRDefault="00AB7871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142C98B4" w14:textId="77777777" w:rsidR="009306C8" w:rsidRDefault="009306C8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0DEAE279" w14:textId="77777777" w:rsidR="00E45B1F" w:rsidRDefault="00E45B1F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06FEEE76" w14:textId="77777777" w:rsidR="00E45B1F" w:rsidRDefault="00E45B1F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7D0EE8AD" w14:textId="77777777" w:rsidR="00E45B1F" w:rsidRDefault="00E45B1F" w:rsidP="00E45B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40011D73" w14:textId="77777777" w:rsidR="00E45B1F" w:rsidRDefault="00E45B1F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05D38E23" w14:textId="77777777" w:rsidR="00E45B1F" w:rsidRDefault="00E45B1F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20008186" w14:textId="77777777" w:rsidR="009306C8" w:rsidRDefault="009306C8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4E75BCFB" w14:textId="77777777" w:rsidR="00AB7871" w:rsidRDefault="009306C8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  <w:r w:rsidRPr="009306C8">
        <w:rPr>
          <w:rFonts w:ascii="Arial" w:hAnsi="Arial" w:cs="Arial"/>
          <w:kern w:val="24"/>
          <w:sz w:val="24"/>
          <w:szCs w:val="24"/>
        </w:rPr>
        <w:drawing>
          <wp:inline distT="0" distB="0" distL="0" distR="0" wp14:anchorId="72B310E7" wp14:editId="5A9C6906">
            <wp:extent cx="5942330" cy="41317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894" b="3397"/>
                    <a:stretch/>
                  </pic:blipFill>
                  <pic:spPr bwMode="auto">
                    <a:xfrm>
                      <a:off x="0" y="0"/>
                      <a:ext cx="5943600" cy="413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FD815" w14:textId="77777777" w:rsidR="007853F3" w:rsidRDefault="007853F3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47714A83" w14:textId="77777777" w:rsidR="004568EA" w:rsidRDefault="004568EA" w:rsidP="007853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604455DC" w14:textId="77777777" w:rsidR="00E45B1F" w:rsidRDefault="00E45B1F" w:rsidP="007853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14:paraId="389EC3B2" w14:textId="77777777" w:rsidR="00372BA9" w:rsidRPr="001012A4" w:rsidRDefault="00372BA9" w:rsidP="007853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b/>
          <w:kern w:val="24"/>
          <w:sz w:val="24"/>
          <w:szCs w:val="24"/>
        </w:rPr>
        <w:lastRenderedPageBreak/>
        <w:t>Body Cavities</w:t>
      </w:r>
      <w:r w:rsidR="001012A4">
        <w:rPr>
          <w:rFonts w:ascii="Arial" w:hAnsi="Arial" w:cs="Arial"/>
          <w:b/>
          <w:kern w:val="24"/>
          <w:sz w:val="24"/>
          <w:szCs w:val="24"/>
        </w:rPr>
        <w:t xml:space="preserve">      </w:t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  <w:r w:rsidR="001012A4">
        <w:rPr>
          <w:rFonts w:ascii="Arial" w:hAnsi="Arial" w:cs="Arial"/>
          <w:b/>
          <w:kern w:val="24"/>
          <w:sz w:val="24"/>
          <w:szCs w:val="24"/>
        </w:rPr>
        <w:tab/>
      </w:r>
    </w:p>
    <w:p w14:paraId="3DC65749" w14:textId="77777777" w:rsidR="007853F3" w:rsidRDefault="00372BA9" w:rsidP="007853F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bCs/>
          <w:kern w:val="24"/>
          <w:sz w:val="24"/>
          <w:szCs w:val="24"/>
        </w:rPr>
        <w:t xml:space="preserve">Dorsal cavity </w:t>
      </w:r>
      <w:r w:rsidRPr="007853F3">
        <w:rPr>
          <w:rFonts w:ascii="Arial" w:hAnsi="Arial" w:cs="Arial"/>
          <w:kern w:val="24"/>
          <w:sz w:val="24"/>
          <w:szCs w:val="24"/>
        </w:rPr>
        <w:t>protects the nervous system, and is divided into two subdivisions</w:t>
      </w:r>
    </w:p>
    <w:p w14:paraId="7D0F5A44" w14:textId="77777777" w:rsidR="007853F3" w:rsidRDefault="00372BA9" w:rsidP="007853F3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Cranial cavity is within the skull and encases the brain</w:t>
      </w:r>
    </w:p>
    <w:p w14:paraId="5106DF3C" w14:textId="77777777" w:rsidR="007853F3" w:rsidRDefault="00372BA9" w:rsidP="007853F3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Vertebral cavity runs within the vertebral column and encases the spinal cord</w:t>
      </w:r>
    </w:p>
    <w:p w14:paraId="0FAED671" w14:textId="77777777" w:rsidR="007853F3" w:rsidRDefault="00372BA9" w:rsidP="007853F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bCs/>
          <w:kern w:val="24"/>
          <w:sz w:val="24"/>
          <w:szCs w:val="24"/>
        </w:rPr>
        <w:t xml:space="preserve">Ventral cavity </w:t>
      </w:r>
      <w:r w:rsidRPr="007853F3">
        <w:rPr>
          <w:rFonts w:ascii="Arial" w:hAnsi="Arial" w:cs="Arial"/>
          <w:kern w:val="24"/>
          <w:sz w:val="24"/>
          <w:szCs w:val="24"/>
        </w:rPr>
        <w:t>houses the internal organs (viscera), and is divided into two subdivisions: thoracic and abdominopelvic</w:t>
      </w:r>
    </w:p>
    <w:p w14:paraId="41657821" w14:textId="77777777" w:rsidR="007853F3" w:rsidRDefault="00372BA9" w:rsidP="007853F3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bCs/>
          <w:kern w:val="24"/>
          <w:sz w:val="24"/>
          <w:szCs w:val="24"/>
        </w:rPr>
        <w:t xml:space="preserve">Thoracic cavity </w:t>
      </w:r>
      <w:r w:rsidRPr="007853F3">
        <w:rPr>
          <w:rFonts w:ascii="Arial" w:hAnsi="Arial" w:cs="Arial"/>
          <w:kern w:val="24"/>
          <w:sz w:val="24"/>
          <w:szCs w:val="24"/>
        </w:rPr>
        <w:t>is subdivided into pleural cavities, the mediastinum, and the pericardial cavity</w:t>
      </w:r>
    </w:p>
    <w:p w14:paraId="6CBE63FA" w14:textId="77777777" w:rsidR="007853F3" w:rsidRDefault="00372BA9" w:rsidP="007853F3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Pleural cavities – each houses a lung</w:t>
      </w:r>
    </w:p>
    <w:p w14:paraId="5F0E4D6D" w14:textId="77777777" w:rsidR="007853F3" w:rsidRDefault="00372BA9" w:rsidP="007853F3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Mediastinum – contains the pericardial cavity, and surrounds the remaining thoracic organs</w:t>
      </w:r>
    </w:p>
    <w:p w14:paraId="42BD461C" w14:textId="77777777" w:rsidR="007853F3" w:rsidRDefault="00372BA9" w:rsidP="007853F3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Pericardial cavity – encloses the heart</w:t>
      </w:r>
    </w:p>
    <w:p w14:paraId="72376F25" w14:textId="77777777" w:rsidR="007853F3" w:rsidRDefault="00372BA9" w:rsidP="007853F3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bCs/>
          <w:kern w:val="24"/>
          <w:sz w:val="24"/>
          <w:szCs w:val="24"/>
        </w:rPr>
        <w:t xml:space="preserve">The abdominopelvic cavity </w:t>
      </w:r>
      <w:r w:rsidRPr="007853F3">
        <w:rPr>
          <w:rFonts w:ascii="Arial" w:hAnsi="Arial" w:cs="Arial"/>
          <w:kern w:val="24"/>
          <w:sz w:val="24"/>
          <w:szCs w:val="24"/>
        </w:rPr>
        <w:t>is separated from the superior thoracic cavity by the dome-shaped diaphragm</w:t>
      </w:r>
      <w:r w:rsidR="007853F3">
        <w:rPr>
          <w:rFonts w:ascii="Arial" w:hAnsi="Arial" w:cs="Arial"/>
          <w:kern w:val="24"/>
          <w:sz w:val="24"/>
          <w:szCs w:val="24"/>
        </w:rPr>
        <w:t xml:space="preserve"> - </w:t>
      </w:r>
      <w:r w:rsidRPr="007853F3">
        <w:rPr>
          <w:rFonts w:ascii="Arial" w:hAnsi="Arial" w:cs="Arial"/>
          <w:kern w:val="24"/>
          <w:sz w:val="24"/>
          <w:szCs w:val="24"/>
        </w:rPr>
        <w:t>It is composed of two subdivisions</w:t>
      </w:r>
    </w:p>
    <w:p w14:paraId="53AFC983" w14:textId="77777777" w:rsidR="007853F3" w:rsidRDefault="00372BA9" w:rsidP="007853F3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Abdominal cavity – contains the stomach, intestines, spleen, liver, and other organs</w:t>
      </w:r>
    </w:p>
    <w:p w14:paraId="19D29629" w14:textId="77777777" w:rsidR="007853F3" w:rsidRDefault="00372BA9" w:rsidP="007853F3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Pelvic cavity – lies within the pelvis and contains the bladder, reproductive organs, and rectum</w:t>
      </w:r>
    </w:p>
    <w:p w14:paraId="3ED76821" w14:textId="77777777" w:rsidR="007853F3" w:rsidRDefault="00372BA9" w:rsidP="007853F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Other Body Cavities</w:t>
      </w:r>
    </w:p>
    <w:p w14:paraId="68C28D88" w14:textId="77777777" w:rsidR="007853F3" w:rsidRDefault="00372BA9" w:rsidP="007853F3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Oral and digestive – mouth and cavities of the digestive organs</w:t>
      </w:r>
    </w:p>
    <w:p w14:paraId="0ABC888E" w14:textId="77777777" w:rsidR="007853F3" w:rsidRDefault="00372BA9" w:rsidP="007853F3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Nasal –located within and posterior to the nose</w:t>
      </w:r>
    </w:p>
    <w:p w14:paraId="7DCF6382" w14:textId="77777777" w:rsidR="001748DB" w:rsidRDefault="00372BA9" w:rsidP="001748DB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853F3">
        <w:rPr>
          <w:rFonts w:ascii="Arial" w:hAnsi="Arial" w:cs="Arial"/>
          <w:kern w:val="24"/>
          <w:sz w:val="24"/>
          <w:szCs w:val="24"/>
        </w:rPr>
        <w:t>Orbital – house the eyes</w:t>
      </w:r>
    </w:p>
    <w:p w14:paraId="18296DB6" w14:textId="77777777" w:rsidR="001748DB" w:rsidRDefault="00372BA9" w:rsidP="001748DB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748DB">
        <w:rPr>
          <w:rFonts w:ascii="Arial" w:hAnsi="Arial" w:cs="Arial"/>
          <w:kern w:val="24"/>
          <w:sz w:val="24"/>
          <w:szCs w:val="24"/>
        </w:rPr>
        <w:t>Middle ear – contain bones (ossicles) that transmit sound vibrations</w:t>
      </w:r>
    </w:p>
    <w:p w14:paraId="08629FC9" w14:textId="77777777" w:rsidR="00372BA9" w:rsidRPr="001748DB" w:rsidRDefault="00372BA9" w:rsidP="001748DB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748DB">
        <w:rPr>
          <w:rFonts w:ascii="Arial" w:hAnsi="Arial" w:cs="Arial"/>
          <w:kern w:val="24"/>
          <w:sz w:val="24"/>
          <w:szCs w:val="24"/>
        </w:rPr>
        <w:t>Synovial – joint cavities</w:t>
      </w:r>
    </w:p>
    <w:p w14:paraId="4A988C21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5944AAF9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  <w:r w:rsidRPr="001748DB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 wp14:anchorId="3D75F5CE" wp14:editId="7163A584">
            <wp:extent cx="5113667" cy="3234906"/>
            <wp:effectExtent l="19050" t="0" r="0" b="0"/>
            <wp:docPr id="7" name="Picture 6" descr="01-09a_BodyCavity_1.jpg                                        0002269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4" descr="01-09a_BodyCavity_1.jpg                                        0002269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99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96" cy="323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FFC42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0F5D35BD" w14:textId="77777777" w:rsidR="001748DB" w:rsidRDefault="001748DB" w:rsidP="001748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5E34B43" w14:textId="77777777" w:rsidR="001748DB" w:rsidRDefault="001748DB" w:rsidP="001748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748DB"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 wp14:anchorId="16D1B650" wp14:editId="064BCA32">
            <wp:extent cx="5458724" cy="3450566"/>
            <wp:effectExtent l="19050" t="0" r="8626" b="0"/>
            <wp:docPr id="8" name="Picture 8" descr="01-09b_BodyCavity_1.jpg                                        00023027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4" descr="01-09b_BodyCavity_1.jpg                                        00023027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75" cy="34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AF445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3409FE58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  <w:r w:rsidRPr="001748DB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 wp14:anchorId="24989D4F" wp14:editId="0DD79B92">
            <wp:extent cx="4992898" cy="3735238"/>
            <wp:effectExtent l="19050" t="0" r="0" b="0"/>
            <wp:docPr id="9" name="Picture 9" descr="01-11a_AbdominRegn_1.jpg                                       0002269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01-11a_AbdominRegn_1.jpg                                       0002269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57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38" cy="373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F326F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0AEEBC92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03C4E46A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337B72E7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21F3CAD5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  <w:r w:rsidRPr="001748DB"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 wp14:anchorId="2377E889" wp14:editId="4A20A7F6">
            <wp:extent cx="6062573" cy="3209026"/>
            <wp:effectExtent l="19050" t="0" r="0" b="0"/>
            <wp:docPr id="11" name="Picture 11" descr="01-11b_AbdominRegn_1.jpg                                       0002269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4" descr="01-11b_AbdominRegn_1.jpg                                       0002269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99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07" cy="320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908B9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759075A6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41FE5658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  <w:r w:rsidRPr="001748DB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 wp14:anchorId="61D85A30" wp14:editId="4408CAC4">
            <wp:extent cx="5588120" cy="3390182"/>
            <wp:effectExtent l="19050" t="0" r="0" b="0"/>
            <wp:docPr id="12" name="Picture 12" descr="01-12_AbdominQuad_1.jpg                                        0002269A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01-12_AbdominQuad_1.jpg                                        0002269A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99" b="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31" cy="33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33D51" w14:textId="77777777" w:rsidR="001748DB" w:rsidRDefault="001748DB" w:rsidP="00372BA9">
      <w:pPr>
        <w:autoSpaceDE w:val="0"/>
        <w:autoSpaceDN w:val="0"/>
        <w:adjustRightInd w:val="0"/>
        <w:spacing w:after="0" w:line="240" w:lineRule="auto"/>
        <w:ind w:left="172"/>
        <w:rPr>
          <w:rFonts w:ascii="Arial" w:hAnsi="Arial" w:cs="Arial"/>
          <w:kern w:val="24"/>
          <w:sz w:val="24"/>
          <w:szCs w:val="24"/>
        </w:rPr>
      </w:pPr>
    </w:p>
    <w:p w14:paraId="0F9433FB" w14:textId="77777777" w:rsidR="00E45B1F" w:rsidRDefault="00E45B1F" w:rsidP="009306C8">
      <w:pPr>
        <w:pStyle w:val="Heading1"/>
        <w:rPr>
          <w:rFonts w:ascii="Arial" w:eastAsiaTheme="minorHAnsi" w:hAnsi="Arial" w:cs="Arial"/>
          <w:color w:val="auto"/>
          <w:kern w:val="24"/>
          <w:sz w:val="24"/>
          <w:szCs w:val="24"/>
        </w:rPr>
      </w:pPr>
    </w:p>
    <w:p w14:paraId="439AD8B5" w14:textId="77777777" w:rsidR="00522E34" w:rsidRPr="00522E34" w:rsidRDefault="00522E34" w:rsidP="00522E34"/>
    <w:p w14:paraId="26787E42" w14:textId="77777777" w:rsidR="00522E34" w:rsidRDefault="00522E34" w:rsidP="009306C8">
      <w:pPr>
        <w:pStyle w:val="Heading1"/>
        <w:rPr>
          <w:rFonts w:ascii="Arial" w:eastAsia="MS PGothic" w:cs="Arial"/>
          <w:b/>
          <w:bCs/>
          <w:color w:val="000000" w:themeColor="text1"/>
          <w:sz w:val="24"/>
          <w:szCs w:val="24"/>
        </w:rPr>
      </w:pPr>
    </w:p>
    <w:p w14:paraId="77907008" w14:textId="77777777" w:rsidR="009306C8" w:rsidRPr="00E45B1F" w:rsidRDefault="009306C8" w:rsidP="009306C8">
      <w:pPr>
        <w:pStyle w:val="Heading1"/>
        <w:rPr>
          <w:rFonts w:ascii="Arial" w:eastAsia="MS PGothic" w:cs="Arial"/>
          <w:b/>
          <w:bCs/>
          <w:color w:val="000000" w:themeColor="text1"/>
          <w:sz w:val="24"/>
          <w:szCs w:val="24"/>
        </w:rPr>
      </w:pPr>
      <w:r w:rsidRPr="00E45B1F">
        <w:rPr>
          <w:rFonts w:ascii="Arial" w:eastAsia="MS PGothic" w:cs="Arial"/>
          <w:b/>
          <w:bCs/>
          <w:color w:val="000000" w:themeColor="text1"/>
          <w:sz w:val="24"/>
          <w:szCs w:val="24"/>
        </w:rPr>
        <w:t>Microscopic Anatomy</w:t>
      </w:r>
    </w:p>
    <w:p w14:paraId="7B26DCBD" w14:textId="77777777" w:rsidR="009306C8" w:rsidRPr="00E45B1F" w:rsidRDefault="009306C8" w:rsidP="00E45B1F">
      <w:pPr>
        <w:pStyle w:val="Heading2"/>
        <w:numPr>
          <w:ilvl w:val="0"/>
          <w:numId w:val="33"/>
        </w:numPr>
        <w:ind w:left="540" w:hanging="540"/>
        <w:rPr>
          <w:rFonts w:ascii="Arial" w:eastAsia="MS PGothic" w:cs="Arial"/>
          <w:color w:val="000000" w:themeColor="text1"/>
          <w:sz w:val="24"/>
          <w:szCs w:val="24"/>
        </w:rPr>
      </w:pPr>
      <w:r w:rsidRPr="00E45B1F">
        <w:rPr>
          <w:rFonts w:ascii="Arial" w:eastAsia="MS PGothic" w:cs="Arial"/>
          <w:bCs/>
          <w:color w:val="000000" w:themeColor="text1"/>
          <w:sz w:val="24"/>
          <w:szCs w:val="24"/>
        </w:rPr>
        <w:t>Microscopy</w:t>
      </w:r>
      <w:r w:rsidRPr="00E45B1F">
        <w:rPr>
          <w:rFonts w:ascii="Arial" w:eastAsia="MS PGothic" w:cs="Arial"/>
          <w:color w:val="000000" w:themeColor="text1"/>
          <w:sz w:val="24"/>
          <w:szCs w:val="24"/>
        </w:rPr>
        <w:t>—</w:t>
      </w:r>
      <w:r w:rsidRPr="00E45B1F">
        <w:rPr>
          <w:rFonts w:ascii="Arial" w:eastAsia="MS PGothic" w:cs="Arial"/>
          <w:color w:val="000000" w:themeColor="text1"/>
          <w:sz w:val="24"/>
          <w:szCs w:val="24"/>
        </w:rPr>
        <w:t>examining small structures through a microscope</w:t>
      </w:r>
    </w:p>
    <w:p w14:paraId="1CEF25FD" w14:textId="77777777" w:rsidR="009306C8" w:rsidRPr="00E45B1F" w:rsidRDefault="009306C8" w:rsidP="00E45B1F">
      <w:pPr>
        <w:pStyle w:val="Heading3"/>
        <w:numPr>
          <w:ilvl w:val="0"/>
          <w:numId w:val="34"/>
        </w:numPr>
        <w:rPr>
          <w:rFonts w:ascii="Arial" w:eastAsia="MS PGothic" w:cs="Arial"/>
          <w:color w:val="000000" w:themeColor="text1"/>
          <w:sz w:val="24"/>
          <w:szCs w:val="24"/>
        </w:rPr>
      </w:pPr>
      <w:r w:rsidRPr="00E45B1F">
        <w:rPr>
          <w:rFonts w:ascii="Arial" w:eastAsia="MS PGothic" w:cs="Arial"/>
          <w:bCs/>
          <w:color w:val="000000" w:themeColor="text1"/>
          <w:sz w:val="24"/>
          <w:szCs w:val="24"/>
        </w:rPr>
        <w:t>Light microscopy</w:t>
      </w:r>
      <w:r w:rsidRPr="00E45B1F">
        <w:rPr>
          <w:rFonts w:ascii="Arial" w:eastAsia="MS PGothic" w:cs="Arial"/>
          <w:color w:val="000000" w:themeColor="text1"/>
          <w:sz w:val="24"/>
          <w:szCs w:val="24"/>
        </w:rPr>
        <w:t xml:space="preserve"> illuminates tissue with a beam of light (lower magnification)</w:t>
      </w:r>
    </w:p>
    <w:p w14:paraId="1D9120F8" w14:textId="77777777" w:rsidR="009306C8" w:rsidRDefault="009306C8" w:rsidP="00E45B1F">
      <w:pPr>
        <w:pStyle w:val="Heading3"/>
        <w:numPr>
          <w:ilvl w:val="0"/>
          <w:numId w:val="34"/>
        </w:numPr>
        <w:rPr>
          <w:rFonts w:ascii="Arial" w:eastAsia="MS PGothic" w:cs="Arial"/>
          <w:color w:val="000000" w:themeColor="text1"/>
          <w:sz w:val="24"/>
          <w:szCs w:val="24"/>
        </w:rPr>
      </w:pPr>
      <w:r w:rsidRPr="00E45B1F">
        <w:rPr>
          <w:rFonts w:ascii="Arial" w:eastAsia="MS PGothic" w:cs="Arial"/>
          <w:bCs/>
          <w:color w:val="000000" w:themeColor="text1"/>
          <w:sz w:val="24"/>
          <w:szCs w:val="24"/>
        </w:rPr>
        <w:t>Electron microscopy</w:t>
      </w:r>
      <w:r w:rsidRPr="00E45B1F">
        <w:rPr>
          <w:rFonts w:ascii="Arial" w:eastAsia="MS PGothic" w:cs="Arial"/>
          <w:color w:val="000000" w:themeColor="text1"/>
          <w:sz w:val="24"/>
          <w:szCs w:val="24"/>
        </w:rPr>
        <w:t xml:space="preserve"> uses beams of electrons (higher magnification)</w:t>
      </w:r>
    </w:p>
    <w:p w14:paraId="63AA9D90" w14:textId="77777777" w:rsidR="00522E34" w:rsidRPr="00E45B1F" w:rsidRDefault="00522E34" w:rsidP="00522E34">
      <w:pPr>
        <w:pStyle w:val="Heading2"/>
        <w:numPr>
          <w:ilvl w:val="0"/>
          <w:numId w:val="33"/>
        </w:numPr>
        <w:ind w:left="540" w:hanging="540"/>
        <w:rPr>
          <w:rFonts w:ascii="Arial" w:eastAsia="MS PGothic" w:cs="Arial"/>
          <w:color w:val="000000" w:themeColor="text1"/>
          <w:sz w:val="24"/>
          <w:szCs w:val="24"/>
        </w:rPr>
      </w:pPr>
      <w:r w:rsidRPr="00E45B1F">
        <w:rPr>
          <w:rFonts w:ascii="Arial" w:eastAsia="MS PGothic" w:cs="Arial"/>
          <w:bCs/>
          <w:color w:val="000000" w:themeColor="text1"/>
          <w:sz w:val="24"/>
          <w:szCs w:val="24"/>
        </w:rPr>
        <w:t>Scanning electron microscopy</w:t>
      </w:r>
    </w:p>
    <w:p w14:paraId="236B847E" w14:textId="77777777" w:rsidR="00522E34" w:rsidRPr="00E45B1F" w:rsidRDefault="00522E34" w:rsidP="00522E34">
      <w:pPr>
        <w:pStyle w:val="Heading3"/>
        <w:numPr>
          <w:ilvl w:val="0"/>
          <w:numId w:val="35"/>
        </w:numPr>
        <w:ind w:left="900"/>
        <w:rPr>
          <w:rFonts w:ascii="Arial" w:eastAsia="MS PGothic" w:cs="Arial"/>
          <w:color w:val="000000" w:themeColor="text1"/>
          <w:sz w:val="24"/>
          <w:szCs w:val="24"/>
        </w:rPr>
      </w:pPr>
      <w:r w:rsidRPr="00E45B1F">
        <w:rPr>
          <w:rFonts w:ascii="Arial" w:eastAsia="MS PGothic" w:cs="Arial"/>
          <w:color w:val="000000" w:themeColor="text1"/>
          <w:sz w:val="24"/>
          <w:szCs w:val="24"/>
        </w:rPr>
        <w:t>Heavy metal salt stain</w:t>
      </w:r>
      <w:r w:rsidRPr="00E45B1F">
        <w:rPr>
          <w:rFonts w:ascii="Arial" w:eastAsia="MS PGothic" w:cs="Arial"/>
          <w:color w:val="000000" w:themeColor="text1"/>
          <w:sz w:val="24"/>
          <w:szCs w:val="24"/>
        </w:rPr>
        <w:t>—</w:t>
      </w:r>
      <w:r w:rsidRPr="00E45B1F">
        <w:rPr>
          <w:rFonts w:ascii="Arial" w:eastAsia="MS PGothic" w:cs="Arial"/>
          <w:color w:val="000000" w:themeColor="text1"/>
          <w:sz w:val="24"/>
          <w:szCs w:val="24"/>
        </w:rPr>
        <w:t>deflects electrons in the beam to different extents</w:t>
      </w:r>
    </w:p>
    <w:p w14:paraId="6EC68DD1" w14:textId="77777777" w:rsidR="00522E34" w:rsidRPr="00E45B1F" w:rsidRDefault="00522E34" w:rsidP="00522E34">
      <w:pPr>
        <w:pStyle w:val="Heading2"/>
        <w:numPr>
          <w:ilvl w:val="0"/>
          <w:numId w:val="33"/>
        </w:numPr>
        <w:ind w:left="540" w:hanging="540"/>
        <w:rPr>
          <w:rFonts w:ascii="Arial" w:eastAsia="MS PGothic" w:cs="Arial"/>
          <w:color w:val="000000" w:themeColor="text1"/>
          <w:sz w:val="24"/>
          <w:szCs w:val="24"/>
        </w:rPr>
      </w:pPr>
      <w:r w:rsidRPr="00E45B1F">
        <w:rPr>
          <w:rFonts w:ascii="Arial" w:eastAsia="MS PGothic" w:cs="Arial"/>
          <w:bCs/>
          <w:color w:val="000000" w:themeColor="text1"/>
          <w:sz w:val="24"/>
          <w:szCs w:val="24"/>
        </w:rPr>
        <w:t>Artifacts</w:t>
      </w:r>
    </w:p>
    <w:p w14:paraId="523B8608" w14:textId="77777777" w:rsidR="00522E34" w:rsidRPr="00E45B1F" w:rsidRDefault="00522E34" w:rsidP="00522E34">
      <w:pPr>
        <w:pStyle w:val="Heading3"/>
        <w:numPr>
          <w:ilvl w:val="0"/>
          <w:numId w:val="35"/>
        </w:numPr>
        <w:ind w:left="900"/>
        <w:rPr>
          <w:rFonts w:ascii="Arial" w:eastAsia="MS PGothic" w:cs="Arial"/>
          <w:color w:val="000000" w:themeColor="text1"/>
          <w:sz w:val="24"/>
          <w:szCs w:val="24"/>
        </w:rPr>
      </w:pPr>
      <w:r w:rsidRPr="00E45B1F">
        <w:rPr>
          <w:rFonts w:ascii="Arial" w:eastAsia="MS PGothic" w:cs="Arial"/>
          <w:color w:val="000000" w:themeColor="text1"/>
          <w:sz w:val="24"/>
          <w:szCs w:val="24"/>
        </w:rPr>
        <w:t>Minor distortions of preserved tissues</w:t>
      </w:r>
    </w:p>
    <w:p w14:paraId="5091CB87" w14:textId="77777777" w:rsidR="00522E34" w:rsidRPr="00E45B1F" w:rsidRDefault="00522E34" w:rsidP="00522E34">
      <w:pPr>
        <w:pStyle w:val="Heading3"/>
        <w:numPr>
          <w:ilvl w:val="0"/>
          <w:numId w:val="35"/>
        </w:numPr>
        <w:ind w:left="900"/>
        <w:rPr>
          <w:rFonts w:ascii="Arial" w:eastAsia="MS PGothic" w:cs="Arial"/>
          <w:color w:val="000000" w:themeColor="text1"/>
          <w:sz w:val="24"/>
          <w:szCs w:val="24"/>
        </w:rPr>
      </w:pPr>
      <w:r w:rsidRPr="009306C8">
        <w:rPr>
          <w:rFonts w:ascii="Arial" w:eastAsia="MS PGothic" w:cs="Arial"/>
          <w:b/>
          <w:bCs/>
          <w:color w:val="000000"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2B1D5DFE" wp14:editId="20ABB1D7">
            <wp:simplePos x="0" y="0"/>
            <wp:positionH relativeFrom="column">
              <wp:posOffset>-173990</wp:posOffset>
            </wp:positionH>
            <wp:positionV relativeFrom="paragraph">
              <wp:posOffset>325120</wp:posOffset>
            </wp:positionV>
            <wp:extent cx="6282690" cy="5370195"/>
            <wp:effectExtent l="0" t="0" r="0" b="0"/>
            <wp:wrapThrough wrapText="bothSides">
              <wp:wrapPolygon edited="0">
                <wp:start x="0" y="0"/>
                <wp:lineTo x="0" y="21454"/>
                <wp:lineTo x="21482" y="21454"/>
                <wp:lineTo x="2148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4" b="6778"/>
                    <a:stretch/>
                  </pic:blipFill>
                  <pic:spPr bwMode="auto">
                    <a:xfrm>
                      <a:off x="0" y="0"/>
                      <a:ext cx="6282690" cy="537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B1F">
        <w:rPr>
          <w:rFonts w:ascii="Arial" w:eastAsia="MS PGothic" w:cs="Arial"/>
          <w:color w:val="000000" w:themeColor="text1"/>
          <w:sz w:val="24"/>
          <w:szCs w:val="24"/>
        </w:rPr>
        <w:t>Not exactly like living tissues and organs</w:t>
      </w:r>
    </w:p>
    <w:p w14:paraId="0439E618" w14:textId="77777777" w:rsidR="009306C8" w:rsidRPr="00522E34" w:rsidRDefault="009306C8" w:rsidP="009306C8">
      <w:pPr>
        <w:pStyle w:val="Heading1"/>
        <w:rPr>
          <w:rFonts w:ascii="Arial" w:eastAsia="MS PGothic" w:cs="Arial"/>
          <w:b/>
          <w:bCs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b/>
          <w:bCs/>
          <w:color w:val="000000" w:themeColor="text1"/>
          <w:sz w:val="24"/>
          <w:szCs w:val="24"/>
        </w:rPr>
        <w:lastRenderedPageBreak/>
        <w:t>Clinical Anatomy</w:t>
      </w:r>
      <w:r w:rsidRPr="00522E34">
        <w:rPr>
          <w:rFonts w:ascii="Arial" w:eastAsia="MS PGothic" w:cs="Arial"/>
          <w:b/>
          <w:bCs/>
          <w:color w:val="000000" w:themeColor="text1"/>
          <w:sz w:val="24"/>
          <w:szCs w:val="24"/>
        </w:rPr>
        <w:t>—</w:t>
      </w:r>
      <w:r w:rsidRPr="00522E34">
        <w:rPr>
          <w:rFonts w:ascii="Arial" w:eastAsia="MS PGothic" w:cs="Arial"/>
          <w:b/>
          <w:bCs/>
          <w:color w:val="000000" w:themeColor="text1"/>
          <w:sz w:val="24"/>
          <w:szCs w:val="24"/>
        </w:rPr>
        <w:t>An Introduction to Medical Imaging Techniques</w:t>
      </w:r>
    </w:p>
    <w:p w14:paraId="3C3CD759" w14:textId="77777777" w:rsidR="009306C8" w:rsidRPr="00522E34" w:rsidRDefault="009306C8" w:rsidP="00522E34">
      <w:pPr>
        <w:pStyle w:val="Heading2"/>
        <w:numPr>
          <w:ilvl w:val="0"/>
          <w:numId w:val="33"/>
        </w:numPr>
        <w:ind w:left="540" w:hanging="540"/>
        <w:rPr>
          <w:rFonts w:ascii="Arial" w:eastAsia="MS PGothic" w:cs="Arial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color w:val="000000" w:themeColor="text1"/>
          <w:sz w:val="24"/>
          <w:szCs w:val="24"/>
        </w:rPr>
        <w:t>X ray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—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electromagnetic waves of very short length</w:t>
      </w:r>
    </w:p>
    <w:p w14:paraId="051E46C1" w14:textId="77777777" w:rsidR="009306C8" w:rsidRPr="00522E34" w:rsidRDefault="009306C8" w:rsidP="00522E34">
      <w:pPr>
        <w:pStyle w:val="Heading3"/>
        <w:numPr>
          <w:ilvl w:val="0"/>
          <w:numId w:val="35"/>
        </w:numPr>
        <w:ind w:left="900"/>
        <w:rPr>
          <w:rFonts w:ascii="Arial" w:eastAsia="MS PGothic" w:cs="Arial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color w:val="000000" w:themeColor="text1"/>
          <w:sz w:val="24"/>
          <w:szCs w:val="24"/>
        </w:rPr>
        <w:t>Best for visualizing bones and abnormal dense structures</w:t>
      </w:r>
    </w:p>
    <w:p w14:paraId="758D1049" w14:textId="77777777" w:rsidR="009306C8" w:rsidRPr="00775554" w:rsidRDefault="009306C8" w:rsidP="009306C8">
      <w:pPr>
        <w:pStyle w:val="Heading1"/>
        <w:rPr>
          <w:rFonts w:ascii="Arial" w:eastAsia="MS PGothic" w:cs="Arial"/>
          <w:b/>
          <w:bCs/>
          <w:color w:val="36699B"/>
          <w:szCs w:val="60"/>
        </w:rPr>
      </w:pPr>
      <w:r w:rsidRPr="009306C8">
        <w:rPr>
          <w:rFonts w:ascii="Arial" w:eastAsia="MS PGothic" w:cs="Arial"/>
          <w:b/>
          <w:bCs/>
          <w:color w:val="36699B"/>
          <w:szCs w:val="60"/>
        </w:rPr>
        <w:drawing>
          <wp:inline distT="0" distB="0" distL="0" distR="0" wp14:anchorId="663A1DB3" wp14:editId="5E923BEF">
            <wp:extent cx="5942846" cy="2731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397" b="21317"/>
                    <a:stretch/>
                  </pic:blipFill>
                  <pic:spPr bwMode="auto">
                    <a:xfrm>
                      <a:off x="0" y="0"/>
                      <a:ext cx="5943600" cy="273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6A6DF" w14:textId="77777777" w:rsidR="009306C8" w:rsidRPr="00522E34" w:rsidRDefault="009306C8" w:rsidP="009306C8">
      <w:pPr>
        <w:pStyle w:val="Heading1"/>
        <w:rPr>
          <w:rFonts w:ascii="Arial" w:eastAsia="MS PGothic" w:cs="Arial"/>
          <w:b/>
          <w:bCs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b/>
          <w:bCs/>
          <w:color w:val="000000" w:themeColor="text1"/>
          <w:sz w:val="24"/>
          <w:szCs w:val="24"/>
        </w:rPr>
        <w:t>Advanced X-Ray Techniques</w:t>
      </w:r>
    </w:p>
    <w:p w14:paraId="5D2C97A5" w14:textId="77777777" w:rsidR="009306C8" w:rsidRPr="00522E34" w:rsidRDefault="009306C8" w:rsidP="00522E34">
      <w:pPr>
        <w:pStyle w:val="Heading2"/>
        <w:numPr>
          <w:ilvl w:val="0"/>
          <w:numId w:val="33"/>
        </w:numPr>
        <w:ind w:left="540" w:hanging="540"/>
        <w:rPr>
          <w:rFonts w:ascii="Arial" w:eastAsia="MS PGothic" w:cs="Arial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b/>
          <w:bCs/>
          <w:color w:val="000000" w:themeColor="text1"/>
          <w:sz w:val="24"/>
          <w:szCs w:val="24"/>
        </w:rPr>
        <w:t>Computed (axial) tomography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 xml:space="preserve"> (CT or CAT)</w:t>
      </w:r>
    </w:p>
    <w:p w14:paraId="12C27E98" w14:textId="77777777" w:rsidR="009306C8" w:rsidRPr="00522E34" w:rsidRDefault="009306C8" w:rsidP="00522E34">
      <w:pPr>
        <w:pStyle w:val="Heading3"/>
        <w:numPr>
          <w:ilvl w:val="0"/>
          <w:numId w:val="35"/>
        </w:numPr>
        <w:ind w:left="900"/>
        <w:rPr>
          <w:rFonts w:ascii="Arial" w:eastAsia="MS PGothic" w:cs="Arial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color w:val="000000" w:themeColor="text1"/>
          <w:sz w:val="24"/>
          <w:szCs w:val="24"/>
        </w:rPr>
        <w:t>Takes successive X rays around a person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’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s full circumference</w:t>
      </w:r>
    </w:p>
    <w:p w14:paraId="4A7F450A" w14:textId="77777777" w:rsidR="009306C8" w:rsidRPr="00522E34" w:rsidRDefault="00522E34" w:rsidP="00522E34">
      <w:pPr>
        <w:pStyle w:val="Heading3"/>
        <w:numPr>
          <w:ilvl w:val="0"/>
          <w:numId w:val="35"/>
        </w:numPr>
        <w:ind w:left="900"/>
        <w:rPr>
          <w:rFonts w:ascii="Arial" w:eastAsia="MS PGothic" w:cs="Arial"/>
          <w:color w:val="000000" w:themeColor="text1"/>
          <w:sz w:val="24"/>
          <w:szCs w:val="24"/>
        </w:rPr>
      </w:pPr>
      <w:r w:rsidRPr="009306C8">
        <w:rPr>
          <w:rFonts w:ascii="Arial" w:eastAsia="MS PGothic" w:cs="Arial"/>
          <w:b/>
          <w:bCs/>
          <w:color w:val="36699B"/>
          <w:szCs w:val="60"/>
        </w:rPr>
        <w:drawing>
          <wp:anchor distT="0" distB="0" distL="114300" distR="114300" simplePos="0" relativeHeight="251653632" behindDoc="0" locked="0" layoutInCell="1" allowOverlap="1" wp14:anchorId="1F0884A0" wp14:editId="24D4C079">
            <wp:simplePos x="0" y="0"/>
            <wp:positionH relativeFrom="column">
              <wp:posOffset>-185420</wp:posOffset>
            </wp:positionH>
            <wp:positionV relativeFrom="paragraph">
              <wp:posOffset>507365</wp:posOffset>
            </wp:positionV>
            <wp:extent cx="5942330" cy="3886835"/>
            <wp:effectExtent l="0" t="0" r="0" b="0"/>
            <wp:wrapThrough wrapText="bothSides">
              <wp:wrapPolygon edited="0">
                <wp:start x="0" y="0"/>
                <wp:lineTo x="0" y="21455"/>
                <wp:lineTo x="21512" y="21455"/>
                <wp:lineTo x="2151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5" b="19758"/>
                    <a:stretch/>
                  </pic:blipFill>
                  <pic:spPr bwMode="auto">
                    <a:xfrm>
                      <a:off x="0" y="0"/>
                      <a:ext cx="5942330" cy="388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C8" w:rsidRPr="00522E34">
        <w:rPr>
          <w:rFonts w:ascii="Arial" w:eastAsia="MS PGothic" w:cs="Arial"/>
          <w:color w:val="000000" w:themeColor="text1"/>
          <w:sz w:val="24"/>
          <w:szCs w:val="24"/>
        </w:rPr>
        <w:t>Computer translates recorded information into a detailed picture of the body section</w:t>
      </w:r>
    </w:p>
    <w:p w14:paraId="0F8876D7" w14:textId="77777777" w:rsidR="009306C8" w:rsidRPr="00522E34" w:rsidRDefault="009173F2" w:rsidP="009306C8">
      <w:pPr>
        <w:pStyle w:val="Heading1"/>
        <w:rPr>
          <w:rFonts w:ascii="Arial" w:eastAsia="MS PGothic" w:cs="Arial"/>
          <w:b/>
          <w:bCs/>
          <w:color w:val="000000" w:themeColor="text1"/>
          <w:sz w:val="24"/>
          <w:szCs w:val="24"/>
        </w:rPr>
      </w:pPr>
      <w:r w:rsidRPr="009306C8">
        <w:rPr>
          <w:rFonts w:ascii="Arial" w:eastAsia="MS PGothic" w:cs="Arial"/>
          <w:b/>
          <w:bCs/>
          <w:color w:val="36699B"/>
          <w:szCs w:val="60"/>
        </w:rPr>
        <w:lastRenderedPageBreak/>
        <w:drawing>
          <wp:anchor distT="0" distB="0" distL="114300" distR="114300" simplePos="0" relativeHeight="251680256" behindDoc="0" locked="0" layoutInCell="1" allowOverlap="1" wp14:anchorId="3FC6C807" wp14:editId="47F47D00">
            <wp:simplePos x="0" y="0"/>
            <wp:positionH relativeFrom="column">
              <wp:posOffset>2685415</wp:posOffset>
            </wp:positionH>
            <wp:positionV relativeFrom="paragraph">
              <wp:posOffset>112395</wp:posOffset>
            </wp:positionV>
            <wp:extent cx="3911600" cy="3136265"/>
            <wp:effectExtent l="0" t="0" r="0" b="0"/>
            <wp:wrapThrough wrapText="bothSides">
              <wp:wrapPolygon edited="0">
                <wp:start x="0" y="0"/>
                <wp:lineTo x="0" y="21342"/>
                <wp:lineTo x="21460" y="21342"/>
                <wp:lineTo x="2146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0" t="14281" r="17810" b="15346"/>
                    <a:stretch/>
                  </pic:blipFill>
                  <pic:spPr bwMode="auto">
                    <a:xfrm>
                      <a:off x="0" y="0"/>
                      <a:ext cx="3911600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C8" w:rsidRPr="00522E34">
        <w:rPr>
          <w:rFonts w:ascii="Arial" w:eastAsia="MS PGothic" w:cs="Arial"/>
          <w:b/>
          <w:bCs/>
          <w:color w:val="000000" w:themeColor="text1"/>
          <w:sz w:val="24"/>
          <w:szCs w:val="24"/>
        </w:rPr>
        <w:t>Advanced X-Ray Techniques</w:t>
      </w:r>
    </w:p>
    <w:p w14:paraId="0143C04B" w14:textId="77777777" w:rsidR="009306C8" w:rsidRPr="00522E34" w:rsidRDefault="009306C8" w:rsidP="00522E34">
      <w:pPr>
        <w:pStyle w:val="Heading2"/>
        <w:numPr>
          <w:ilvl w:val="0"/>
          <w:numId w:val="33"/>
        </w:numPr>
        <w:ind w:left="540" w:hanging="540"/>
        <w:rPr>
          <w:rFonts w:ascii="Arial" w:eastAsia="MS PGothic" w:cs="Arial"/>
          <w:color w:val="000000" w:themeColor="text1"/>
          <w:sz w:val="24"/>
          <w:szCs w:val="24"/>
          <w:lang w:eastAsia="ja-JP"/>
        </w:rPr>
      </w:pPr>
      <w:r w:rsidRPr="00522E34">
        <w:rPr>
          <w:rFonts w:ascii="Arial" w:eastAsia="MS PGothic" w:cs="Arial"/>
          <w:color w:val="000000" w:themeColor="text1"/>
          <w:sz w:val="24"/>
          <w:szCs w:val="24"/>
        </w:rPr>
        <w:t>Angiography</w:t>
      </w:r>
    </w:p>
    <w:p w14:paraId="1F34BAD7" w14:textId="77777777" w:rsidR="009306C8" w:rsidRPr="00522E34" w:rsidRDefault="009306C8" w:rsidP="00522E34">
      <w:pPr>
        <w:pStyle w:val="Heading3"/>
        <w:numPr>
          <w:ilvl w:val="0"/>
          <w:numId w:val="35"/>
        </w:numPr>
        <w:ind w:left="900"/>
        <w:rPr>
          <w:rFonts w:ascii="Arial" w:eastAsia="MS PGothic" w:cs="Arial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color w:val="000000" w:themeColor="text1"/>
          <w:sz w:val="24"/>
          <w:szCs w:val="24"/>
        </w:rPr>
        <w:t>Contrast medium highlights vessel structure</w:t>
      </w:r>
    </w:p>
    <w:p w14:paraId="44F0896C" w14:textId="77777777" w:rsidR="009306C8" w:rsidRPr="00522E34" w:rsidRDefault="009306C8" w:rsidP="00522E34">
      <w:pPr>
        <w:pStyle w:val="Heading3"/>
        <w:numPr>
          <w:ilvl w:val="0"/>
          <w:numId w:val="35"/>
        </w:numPr>
        <w:ind w:left="900"/>
        <w:rPr>
          <w:rFonts w:ascii="Arial" w:eastAsia="MS PGothic" w:cs="Arial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color w:val="000000" w:themeColor="text1"/>
          <w:sz w:val="24"/>
          <w:szCs w:val="24"/>
        </w:rPr>
        <w:t>Digital subtraction angiography (DSA)</w:t>
      </w:r>
    </w:p>
    <w:p w14:paraId="5AD4C5DE" w14:textId="77777777" w:rsidR="009306C8" w:rsidRPr="00522E34" w:rsidRDefault="009306C8" w:rsidP="00522E34">
      <w:pPr>
        <w:pStyle w:val="Heading4"/>
        <w:keepNext w:val="0"/>
        <w:keepLines w:val="0"/>
        <w:widowControl w:val="0"/>
        <w:numPr>
          <w:ilvl w:val="0"/>
          <w:numId w:val="35"/>
        </w:numPr>
        <w:autoSpaceDE w:val="0"/>
        <w:autoSpaceDN w:val="0"/>
        <w:adjustRightInd w:val="0"/>
        <w:spacing w:before="0" w:line="240" w:lineRule="auto"/>
        <w:ind w:left="900"/>
        <w:rPr>
          <w:rFonts w:ascii="Arial" w:eastAsia="MS PGothic" w:cs="Arial"/>
          <w:i w:val="0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>Images taken before and after contrast medium injection</w:t>
      </w:r>
    </w:p>
    <w:p w14:paraId="2FB7BEB3" w14:textId="77777777" w:rsidR="009306C8" w:rsidRPr="00522E34" w:rsidRDefault="009306C8" w:rsidP="009306C8">
      <w:pPr>
        <w:pStyle w:val="Heading4"/>
        <w:keepNext w:val="0"/>
        <w:keepLines w:val="0"/>
        <w:widowControl w:val="0"/>
        <w:numPr>
          <w:ilvl w:val="0"/>
          <w:numId w:val="35"/>
        </w:numPr>
        <w:autoSpaceDE w:val="0"/>
        <w:autoSpaceDN w:val="0"/>
        <w:adjustRightInd w:val="0"/>
        <w:spacing w:before="0" w:line="240" w:lineRule="auto"/>
        <w:ind w:left="900"/>
        <w:rPr>
          <w:rFonts w:ascii="Arial" w:eastAsia="MS PGothic" w:cs="Arial"/>
          <w:i w:val="0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 xml:space="preserve">Computer subtracts </w:t>
      </w: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>“</w:t>
      </w: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>before</w:t>
      </w: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>”</w:t>
      </w: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 xml:space="preserve"> from </w:t>
      </w: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>“</w:t>
      </w: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>after</w:t>
      </w: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>”</w:t>
      </w:r>
      <w:r w:rsidRPr="00522E34">
        <w:rPr>
          <w:rFonts w:ascii="Arial" w:eastAsia="MS PGothic" w:cs="Arial"/>
          <w:i w:val="0"/>
          <w:color w:val="000000" w:themeColor="text1"/>
          <w:sz w:val="24"/>
          <w:szCs w:val="24"/>
        </w:rPr>
        <w:t xml:space="preserve"> to identify blockage of arteries to heart wall and brain</w:t>
      </w:r>
    </w:p>
    <w:p w14:paraId="371BA5D4" w14:textId="77777777" w:rsidR="009306C8" w:rsidRPr="00522E34" w:rsidRDefault="009306C8" w:rsidP="00522E34">
      <w:pPr>
        <w:pStyle w:val="Heading2"/>
        <w:numPr>
          <w:ilvl w:val="0"/>
          <w:numId w:val="33"/>
        </w:numPr>
        <w:ind w:left="540" w:hanging="540"/>
        <w:rPr>
          <w:rFonts w:ascii="Arial" w:eastAsia="MS PGothic" w:cs="Arial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b/>
          <w:bCs/>
          <w:color w:val="000000" w:themeColor="text1"/>
          <w:sz w:val="24"/>
          <w:szCs w:val="24"/>
        </w:rPr>
        <w:t>Positron emission tomography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 xml:space="preserve"> (PET)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—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forms images by detecting radioactive isotopes injected into the body</w:t>
      </w:r>
    </w:p>
    <w:p w14:paraId="3AB596D3" w14:textId="77777777" w:rsidR="009306C8" w:rsidRPr="00522E34" w:rsidRDefault="009306C8" w:rsidP="00522E34">
      <w:pPr>
        <w:pStyle w:val="Heading2"/>
        <w:numPr>
          <w:ilvl w:val="0"/>
          <w:numId w:val="33"/>
        </w:numPr>
        <w:ind w:left="540" w:hanging="540"/>
        <w:rPr>
          <w:rFonts w:ascii="Arial" w:eastAsia="MS PGothic" w:cs="Arial"/>
          <w:color w:val="000000" w:themeColor="text1"/>
          <w:sz w:val="24"/>
          <w:szCs w:val="24"/>
          <w:lang w:eastAsia="ja-JP"/>
        </w:rPr>
      </w:pPr>
      <w:r w:rsidRPr="00522E34">
        <w:rPr>
          <w:rFonts w:ascii="Arial" w:eastAsia="MS PGothic" w:cs="Arial"/>
          <w:b/>
          <w:bCs/>
          <w:color w:val="000000" w:themeColor="text1"/>
          <w:sz w:val="24"/>
          <w:szCs w:val="24"/>
        </w:rPr>
        <w:t>Sonography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 xml:space="preserve"> (ultrasound imaging)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—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body is probed with pulses of high-frequency sound waves that echo off the body</w:t>
      </w:r>
      <w:r w:rsidRPr="00522E34">
        <w:rPr>
          <w:rFonts w:ascii="Arial" w:eastAsia="MS PGothic" w:cs="Arial"/>
          <w:color w:val="000000" w:themeColor="text1"/>
          <w:sz w:val="24"/>
          <w:szCs w:val="24"/>
          <w:lang w:val="ja-JP"/>
        </w:rPr>
        <w:t>’</w:t>
      </w:r>
      <w:r w:rsidRPr="00522E34">
        <w:rPr>
          <w:rFonts w:ascii="Arial" w:eastAsia="MS PGothic" w:cs="Arial"/>
          <w:color w:val="000000" w:themeColor="text1"/>
          <w:sz w:val="24"/>
          <w:szCs w:val="24"/>
          <w:lang w:eastAsia="ja-JP"/>
        </w:rPr>
        <w:t>s tissues</w:t>
      </w:r>
    </w:p>
    <w:p w14:paraId="6367EA34" w14:textId="77777777" w:rsidR="009306C8" w:rsidRPr="00522E34" w:rsidRDefault="009306C8" w:rsidP="009306C8">
      <w:pPr>
        <w:pStyle w:val="Heading3"/>
        <w:numPr>
          <w:ilvl w:val="0"/>
          <w:numId w:val="35"/>
        </w:numPr>
        <w:rPr>
          <w:rFonts w:ascii="Arial" w:eastAsia="MS PGothic" w:cs="Arial"/>
          <w:color w:val="000000" w:themeColor="text1"/>
          <w:sz w:val="24"/>
          <w:szCs w:val="24"/>
        </w:rPr>
      </w:pPr>
      <w:r w:rsidRPr="00522E34">
        <w:rPr>
          <w:rFonts w:ascii="Arial" w:eastAsia="MS PGothic" w:cs="Arial"/>
          <w:color w:val="000000" w:themeColor="text1"/>
          <w:sz w:val="24"/>
          <w:szCs w:val="24"/>
        </w:rPr>
        <w:t>Imaging technique used to determine the age of a developing fetus</w:t>
      </w:r>
    </w:p>
    <w:p w14:paraId="2490A6A8" w14:textId="77777777" w:rsidR="009306C8" w:rsidRPr="00522E34" w:rsidRDefault="009306C8" w:rsidP="009306C8">
      <w:pPr>
        <w:pStyle w:val="Heading2"/>
        <w:numPr>
          <w:ilvl w:val="0"/>
          <w:numId w:val="33"/>
        </w:numPr>
        <w:ind w:left="900" w:hanging="540"/>
        <w:rPr>
          <w:rFonts w:ascii="Arial" w:eastAsia="MS PGothic" w:cs="Arial"/>
          <w:color w:val="000000" w:themeColor="text1"/>
          <w:sz w:val="24"/>
          <w:szCs w:val="24"/>
          <w:lang w:eastAsia="ja-JP"/>
        </w:rPr>
      </w:pPr>
      <w:r w:rsidRPr="00522E34">
        <w:rPr>
          <w:rFonts w:ascii="Arial" w:eastAsia="MS PGothic" w:cs="Arial"/>
          <w:b/>
          <w:bCs/>
          <w:color w:val="000000" w:themeColor="text1"/>
          <w:sz w:val="24"/>
          <w:szCs w:val="24"/>
        </w:rPr>
        <w:t>Magnetic resonance imaging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 xml:space="preserve"> (MRI)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—</w:t>
      </w:r>
      <w:r w:rsidRPr="00522E34">
        <w:rPr>
          <w:rFonts w:ascii="Arial" w:eastAsia="MS PGothic" w:cs="Arial"/>
          <w:color w:val="000000" w:themeColor="text1"/>
          <w:sz w:val="24"/>
          <w:szCs w:val="24"/>
        </w:rPr>
        <w:t>produces high-quality images of soft tissues</w:t>
      </w:r>
    </w:p>
    <w:p w14:paraId="5C5645BC" w14:textId="77777777" w:rsidR="009306C8" w:rsidRPr="00522E34" w:rsidRDefault="009306C8" w:rsidP="00522E34">
      <w:pPr>
        <w:pStyle w:val="Heading3"/>
        <w:numPr>
          <w:ilvl w:val="0"/>
          <w:numId w:val="35"/>
        </w:numPr>
        <w:rPr>
          <w:rFonts w:ascii="Arial" w:eastAsia="MS PGothic" w:cs="Arial"/>
          <w:color w:val="000000"/>
          <w:sz w:val="24"/>
          <w:szCs w:val="56"/>
        </w:rPr>
      </w:pPr>
      <w:r w:rsidRPr="00522E34">
        <w:rPr>
          <w:rFonts w:ascii="Arial" w:eastAsia="MS PGothic" w:cs="Arial"/>
          <w:color w:val="000000" w:themeColor="text1"/>
          <w:sz w:val="24"/>
          <w:szCs w:val="24"/>
        </w:rPr>
        <w:t>Distinguishes body tissu</w:t>
      </w:r>
      <w:r w:rsidRPr="00775554">
        <w:rPr>
          <w:rFonts w:ascii="Arial" w:eastAsia="MS PGothic" w:cs="Arial"/>
          <w:color w:val="000000"/>
          <w:sz w:val="24"/>
          <w:szCs w:val="56"/>
        </w:rPr>
        <w:t xml:space="preserve">es based on </w:t>
      </w:r>
      <w:r w:rsidR="00522E34">
        <w:rPr>
          <w:rFonts w:ascii="Arial" w:eastAsia="MS PGothic" w:cs="Arial"/>
          <w:color w:val="000000"/>
          <w:sz w:val="24"/>
          <w:szCs w:val="56"/>
        </w:rPr>
        <w:t xml:space="preserve">relative </w:t>
      </w:r>
      <w:r w:rsidRPr="00522E34">
        <w:rPr>
          <w:rFonts w:ascii="Arial" w:eastAsia="MS PGothic" w:cs="Arial"/>
          <w:color w:val="000000"/>
          <w:sz w:val="24"/>
          <w:szCs w:val="56"/>
        </w:rPr>
        <w:t>water content</w:t>
      </w:r>
    </w:p>
    <w:p w14:paraId="74BE1ACE" w14:textId="77777777" w:rsidR="009306C8" w:rsidRPr="00775554" w:rsidRDefault="009306C8" w:rsidP="009306C8">
      <w:pPr>
        <w:pStyle w:val="Heading1"/>
        <w:rPr>
          <w:rFonts w:ascii="Arial" w:eastAsia="MS PGothic" w:cs="Arial"/>
          <w:b/>
          <w:bCs/>
          <w:color w:val="000000"/>
          <w:sz w:val="24"/>
          <w:szCs w:val="24"/>
        </w:rPr>
      </w:pPr>
    </w:p>
    <w:p w14:paraId="3C17450D" w14:textId="77777777" w:rsidR="00BC061F" w:rsidRPr="00372BA9" w:rsidRDefault="009306C8" w:rsidP="00372BA9">
      <w:pPr>
        <w:rPr>
          <w:rFonts w:ascii="Arial" w:hAnsi="Arial" w:cs="Arial"/>
          <w:sz w:val="24"/>
          <w:szCs w:val="24"/>
        </w:rPr>
      </w:pPr>
      <w:bookmarkStart w:id="0" w:name="_GoBack"/>
      <w:r w:rsidRPr="009306C8">
        <w:rPr>
          <w:rFonts w:ascii="Arial" w:hAnsi="Arial" w:cs="Arial"/>
          <w:sz w:val="24"/>
          <w:szCs w:val="24"/>
        </w:rPr>
        <w:drawing>
          <wp:inline distT="0" distB="0" distL="0" distR="0" wp14:anchorId="339DADEB" wp14:editId="4325E710">
            <wp:extent cx="6450630" cy="35429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6233" b="10159"/>
                    <a:stretch/>
                  </pic:blipFill>
                  <pic:spPr bwMode="auto">
                    <a:xfrm>
                      <a:off x="0" y="0"/>
                      <a:ext cx="6491794" cy="356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061F" w:rsidRPr="00372BA9" w:rsidSect="00F85F30">
      <w:footerReference w:type="default" r:id="rId24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FAE1AD" w14:textId="77777777" w:rsidR="000C79DE" w:rsidRDefault="000C79DE" w:rsidP="003A1198">
      <w:pPr>
        <w:spacing w:after="0" w:line="240" w:lineRule="auto"/>
      </w:pPr>
      <w:r>
        <w:separator/>
      </w:r>
    </w:p>
  </w:endnote>
  <w:endnote w:type="continuationSeparator" w:id="0">
    <w:p w14:paraId="0C959C20" w14:textId="77777777" w:rsidR="000C79DE" w:rsidRDefault="000C79DE" w:rsidP="003A1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580919"/>
      <w:docPartObj>
        <w:docPartGallery w:val="Page Numbers (Bottom of Page)"/>
        <w:docPartUnique/>
      </w:docPartObj>
    </w:sdtPr>
    <w:sdtEndPr/>
    <w:sdtContent>
      <w:p w14:paraId="46351C61" w14:textId="0D2958A1" w:rsidR="003A1198" w:rsidRDefault="009173F2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F2A720C" wp14:editId="76649EB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6350"/>
                  <wp:wrapNone/>
                  <wp:docPr id="18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48"/>
                                  <w:szCs w:val="44"/>
                                </w:rPr>
                                <w:id w:val="565050901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48"/>
                                      <w:szCs w:val="44"/>
                                    </w:rPr>
                                    <w:id w:val="565050902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3A6609D5" w14:textId="77777777" w:rsidR="003A1198" w:rsidRDefault="000C79D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9173F2" w:rsidRPr="009173F2"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F2A720C" id="Rectangle_x0020_1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" stroked="f"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1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  <w:id w:val="56505090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3A6609D5" w14:textId="77777777" w:rsidR="003A1198" w:rsidRDefault="000C79DE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48"/>
                                    <w:szCs w:val="44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9173F2" w:rsidRPr="009173F2"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D293E" w14:textId="77777777" w:rsidR="000C79DE" w:rsidRDefault="000C79DE" w:rsidP="003A1198">
      <w:pPr>
        <w:spacing w:after="0" w:line="240" w:lineRule="auto"/>
      </w:pPr>
      <w:r>
        <w:separator/>
      </w:r>
    </w:p>
  </w:footnote>
  <w:footnote w:type="continuationSeparator" w:id="0">
    <w:p w14:paraId="4029CE5D" w14:textId="77777777" w:rsidR="000C79DE" w:rsidRDefault="000C79DE" w:rsidP="003A1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E66427A"/>
    <w:lvl w:ilvl="0">
      <w:numFmt w:val="bullet"/>
      <w:lvlText w:val="*"/>
      <w:lvlJc w:val="left"/>
    </w:lvl>
  </w:abstractNum>
  <w:abstractNum w:abstractNumId="1">
    <w:nsid w:val="027E5C37"/>
    <w:multiLevelType w:val="hybridMultilevel"/>
    <w:tmpl w:val="E3A856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504C2D"/>
    <w:multiLevelType w:val="hybridMultilevel"/>
    <w:tmpl w:val="311C4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1A0F1C"/>
    <w:multiLevelType w:val="hybridMultilevel"/>
    <w:tmpl w:val="8C924C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F35170"/>
    <w:multiLevelType w:val="hybridMultilevel"/>
    <w:tmpl w:val="F40897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7D7377"/>
    <w:multiLevelType w:val="hybridMultilevel"/>
    <w:tmpl w:val="D1926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4C5BCB"/>
    <w:multiLevelType w:val="hybridMultilevel"/>
    <w:tmpl w:val="93907B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461B2D"/>
    <w:multiLevelType w:val="hybridMultilevel"/>
    <w:tmpl w:val="97FAD094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24DF3201"/>
    <w:multiLevelType w:val="hybridMultilevel"/>
    <w:tmpl w:val="3B5ED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37D7D24"/>
    <w:multiLevelType w:val="hybridMultilevel"/>
    <w:tmpl w:val="48B6C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6E22F0"/>
    <w:multiLevelType w:val="hybridMultilevel"/>
    <w:tmpl w:val="0762A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2975E2F"/>
    <w:multiLevelType w:val="hybridMultilevel"/>
    <w:tmpl w:val="0E620C68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44F118B1"/>
    <w:multiLevelType w:val="hybridMultilevel"/>
    <w:tmpl w:val="D4484B16"/>
    <w:lvl w:ilvl="0" w:tplc="04090001">
      <w:start w:val="1"/>
      <w:numFmt w:val="bullet"/>
      <w:lvlText w:val=""/>
      <w:lvlJc w:val="left"/>
      <w:pPr>
        <w:ind w:left="5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3">
    <w:nsid w:val="4A6E204A"/>
    <w:multiLevelType w:val="hybridMultilevel"/>
    <w:tmpl w:val="C176539C"/>
    <w:lvl w:ilvl="0" w:tplc="04090001">
      <w:start w:val="1"/>
      <w:numFmt w:val="bullet"/>
      <w:lvlText w:val=""/>
      <w:lvlJc w:val="left"/>
      <w:pPr>
        <w:ind w:left="1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4">
    <w:nsid w:val="514330FB"/>
    <w:multiLevelType w:val="hybridMultilevel"/>
    <w:tmpl w:val="94169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48A6DA7"/>
    <w:multiLevelType w:val="hybridMultilevel"/>
    <w:tmpl w:val="C48E23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9918BC"/>
    <w:multiLevelType w:val="hybridMultilevel"/>
    <w:tmpl w:val="0F0EED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FD225A"/>
    <w:multiLevelType w:val="hybridMultilevel"/>
    <w:tmpl w:val="1BBAED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B272A14"/>
    <w:multiLevelType w:val="hybridMultilevel"/>
    <w:tmpl w:val="FC5871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1554285"/>
    <w:multiLevelType w:val="hybridMultilevel"/>
    <w:tmpl w:val="43CA0DCA"/>
    <w:lvl w:ilvl="0" w:tplc="04090001">
      <w:start w:val="1"/>
      <w:numFmt w:val="bullet"/>
      <w:lvlText w:val=""/>
      <w:lvlJc w:val="left"/>
      <w:pPr>
        <w:ind w:left="53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20">
    <w:nsid w:val="6E6741AD"/>
    <w:multiLevelType w:val="hybridMultilevel"/>
    <w:tmpl w:val="75F6FA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6F3F68"/>
    <w:multiLevelType w:val="hybridMultilevel"/>
    <w:tmpl w:val="7B36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D633A4"/>
    <w:multiLevelType w:val="hybridMultilevel"/>
    <w:tmpl w:val="8C3EC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8"/>
        </w:rPr>
      </w:lvl>
    </w:lvlOverride>
  </w:num>
  <w:num w:numId="2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5"/>
        </w:rPr>
      </w:lvl>
    </w:lvlOverride>
  </w:num>
  <w:num w:numId="3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48"/>
        </w:rPr>
      </w:lvl>
    </w:lvlOverride>
  </w:num>
  <w:num w:numId="4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54"/>
        </w:rPr>
      </w:lvl>
    </w:lvlOverride>
  </w:num>
  <w:num w:numId="5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52"/>
        </w:rPr>
      </w:lvl>
    </w:lvlOverride>
  </w:num>
  <w:num w:numId="6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33"/>
        </w:rPr>
      </w:lvl>
    </w:lvlOverride>
  </w:num>
  <w:num w:numId="8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40"/>
        </w:rPr>
      </w:lvl>
    </w:lvlOverride>
  </w:num>
  <w:num w:numId="9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49"/>
        </w:rPr>
      </w:lvl>
    </w:lvlOverride>
  </w:num>
  <w:num w:numId="10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44"/>
        </w:rPr>
      </w:lvl>
    </w:lvlOverride>
  </w:num>
  <w:num w:numId="11">
    <w:abstractNumId w:val="10"/>
  </w:num>
  <w:num w:numId="12">
    <w:abstractNumId w:val="4"/>
  </w:num>
  <w:num w:numId="13">
    <w:abstractNumId w:val="2"/>
  </w:num>
  <w:num w:numId="14">
    <w:abstractNumId w:val="8"/>
  </w:num>
  <w:num w:numId="15">
    <w:abstractNumId w:val="5"/>
  </w:num>
  <w:num w:numId="16">
    <w:abstractNumId w:val="21"/>
  </w:num>
  <w:num w:numId="17">
    <w:abstractNumId w:val="3"/>
  </w:num>
  <w:num w:numId="18">
    <w:abstractNumId w:val="16"/>
  </w:num>
  <w:num w:numId="19">
    <w:abstractNumId w:val="19"/>
  </w:num>
  <w:num w:numId="20">
    <w:abstractNumId w:val="18"/>
  </w:num>
  <w:num w:numId="21">
    <w:abstractNumId w:val="1"/>
  </w:num>
  <w:num w:numId="22">
    <w:abstractNumId w:val="15"/>
  </w:num>
  <w:num w:numId="23">
    <w:abstractNumId w:val="13"/>
  </w:num>
  <w:num w:numId="24">
    <w:abstractNumId w:val="14"/>
  </w:num>
  <w:num w:numId="25">
    <w:abstractNumId w:val="6"/>
  </w:num>
  <w:num w:numId="26">
    <w:abstractNumId w:val="12"/>
  </w:num>
  <w:num w:numId="27">
    <w:abstractNumId w:val="17"/>
  </w:num>
  <w:num w:numId="28">
    <w:abstractNumId w:val="9"/>
  </w:num>
  <w:num w:numId="29">
    <w:abstractNumId w:val="22"/>
  </w:num>
  <w:num w:numId="30">
    <w:abstractNumId w:val="20"/>
  </w:num>
  <w:num w:numId="3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" w:hAnsi="Times" w:hint="default"/>
          <w:sz w:val="24"/>
        </w:rPr>
      </w:lvl>
    </w:lvlOverride>
  </w:num>
  <w:num w:numId="3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" w:hAnsi="Times" w:hint="default"/>
          <w:sz w:val="24"/>
        </w:rPr>
      </w:lvl>
    </w:lvlOverride>
  </w:num>
  <w:num w:numId="3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" w:hAnsi="Times" w:hint="default"/>
          <w:color w:val="000000"/>
          <w:sz w:val="24"/>
        </w:rPr>
      </w:lvl>
    </w:lvlOverride>
  </w:num>
  <w:num w:numId="34">
    <w:abstractNumId w:val="11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BA9"/>
    <w:rsid w:val="000C79DE"/>
    <w:rsid w:val="001012A4"/>
    <w:rsid w:val="001748DB"/>
    <w:rsid w:val="001E05B6"/>
    <w:rsid w:val="00372BA9"/>
    <w:rsid w:val="003A1198"/>
    <w:rsid w:val="003F7F25"/>
    <w:rsid w:val="004568EA"/>
    <w:rsid w:val="004A6D4B"/>
    <w:rsid w:val="00522E34"/>
    <w:rsid w:val="00570E83"/>
    <w:rsid w:val="007853F3"/>
    <w:rsid w:val="009173F2"/>
    <w:rsid w:val="009306C8"/>
    <w:rsid w:val="00AB7871"/>
    <w:rsid w:val="00B34950"/>
    <w:rsid w:val="00BB2896"/>
    <w:rsid w:val="00BC061F"/>
    <w:rsid w:val="00DB0B30"/>
    <w:rsid w:val="00E435D8"/>
    <w:rsid w:val="00E45B1F"/>
    <w:rsid w:val="00EA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48A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61F"/>
  </w:style>
  <w:style w:type="paragraph" w:styleId="Heading1">
    <w:name w:val="heading 1"/>
    <w:basedOn w:val="Normal"/>
    <w:next w:val="Normal"/>
    <w:link w:val="Heading1Char"/>
    <w:uiPriority w:val="9"/>
    <w:qFormat/>
    <w:rsid w:val="00AB78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B7871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eastAsia="Times New Roman" w:hAnsi="Times New Roman" w:cs="Times New Roman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7871"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eastAsia="Times New Roman" w:hAnsi="Times New Roman" w:cs="Times New Roman"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06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B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A1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1198"/>
  </w:style>
  <w:style w:type="paragraph" w:styleId="Footer">
    <w:name w:val="footer"/>
    <w:basedOn w:val="Normal"/>
    <w:link w:val="FooterChar"/>
    <w:uiPriority w:val="99"/>
    <w:unhideWhenUsed/>
    <w:rsid w:val="003A1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198"/>
  </w:style>
  <w:style w:type="paragraph" w:styleId="BalloonText">
    <w:name w:val="Balloon Text"/>
    <w:basedOn w:val="Normal"/>
    <w:link w:val="BalloonTextChar"/>
    <w:uiPriority w:val="99"/>
    <w:semiHidden/>
    <w:unhideWhenUsed/>
    <w:rsid w:val="003A1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19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B7871"/>
    <w:rPr>
      <w:rFonts w:ascii="Times New Roman" w:eastAsia="Times New Roman" w:hAnsi="Times New Roman" w:cs="Times New Roman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AB7871"/>
    <w:rPr>
      <w:rFonts w:ascii="Times New Roman" w:eastAsia="Times New Roman" w:hAnsi="Times New Roman" w:cs="Times New Roman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AB787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306C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pdf"/><Relationship Id="rId21" Type="http://schemas.openxmlformats.org/officeDocument/2006/relationships/image" Target="media/image15.pdf"/><Relationship Id="rId22" Type="http://schemas.openxmlformats.org/officeDocument/2006/relationships/image" Target="media/image16.pdf"/><Relationship Id="rId23" Type="http://schemas.openxmlformats.org/officeDocument/2006/relationships/image" Target="media/image17.pdf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df"/><Relationship Id="rId13" Type="http://schemas.openxmlformats.org/officeDocument/2006/relationships/image" Target="media/image7.pdf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d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d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1375</Words>
  <Characters>7841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 Mumaugh</cp:lastModifiedBy>
  <cp:revision>2</cp:revision>
  <cp:lastPrinted>2011-05-02T15:47:00Z</cp:lastPrinted>
  <dcterms:created xsi:type="dcterms:W3CDTF">2016-08-06T01:12:00Z</dcterms:created>
  <dcterms:modified xsi:type="dcterms:W3CDTF">2016-08-06T01:12:00Z</dcterms:modified>
</cp:coreProperties>
</file>