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E0A2AD" w14:textId="77777777" w:rsidR="00F9472B" w:rsidRDefault="008F5698" w:rsidP="002A7A7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F9472B">
        <w:rPr>
          <w:rFonts w:ascii="Arial" w:hAnsi="Arial" w:cs="Arial"/>
          <w:b/>
          <w:sz w:val="28"/>
          <w:szCs w:val="28"/>
        </w:rPr>
        <w:t>Nervous System Cells</w:t>
      </w:r>
      <w:r w:rsidR="00FB2AEB" w:rsidRPr="00FB2AEB">
        <w:rPr>
          <w:rFonts w:ascii="Arial" w:hAnsi="Arial" w:cs="Arial"/>
          <w:b/>
          <w:sz w:val="28"/>
          <w:szCs w:val="28"/>
        </w:rPr>
        <w:t xml:space="preserve"> </w:t>
      </w:r>
    </w:p>
    <w:p w14:paraId="4CCDA03D" w14:textId="17A4AE3F" w:rsidR="008F5698" w:rsidRPr="00F9472B" w:rsidRDefault="008F5698" w:rsidP="00F9472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F9472B">
        <w:rPr>
          <w:rFonts w:ascii="Arial" w:hAnsi="Arial" w:cs="Arial"/>
          <w:b/>
          <w:sz w:val="20"/>
          <w:szCs w:val="20"/>
        </w:rPr>
        <w:t>Dr. Gary Mumaugh</w:t>
      </w:r>
      <w:r w:rsidR="002206C5">
        <w:rPr>
          <w:rFonts w:ascii="Arial" w:hAnsi="Arial" w:cs="Arial"/>
          <w:b/>
          <w:sz w:val="20"/>
          <w:szCs w:val="20"/>
        </w:rPr>
        <w:t xml:space="preserve"> – Campbellsville University</w:t>
      </w:r>
    </w:p>
    <w:p w14:paraId="07891264" w14:textId="77777777" w:rsidR="008F5698" w:rsidRDefault="008F5698" w:rsidP="008F56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0932BB8" w14:textId="77777777" w:rsidR="008F5698" w:rsidRPr="008F5698" w:rsidRDefault="00EF25A7" w:rsidP="008F56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</w:rPr>
        <w:t>Introduction</w:t>
      </w:r>
      <w:r w:rsidR="008F5698" w:rsidRPr="008F5698">
        <w:rPr>
          <w:rFonts w:ascii="Arial" w:hAnsi="Arial" w:cs="Arial"/>
          <w:b/>
          <w:sz w:val="24"/>
          <w:szCs w:val="24"/>
        </w:rPr>
        <w:tab/>
      </w:r>
      <w:r w:rsidR="008F5698" w:rsidRPr="008F5698">
        <w:rPr>
          <w:rFonts w:ascii="Arial" w:hAnsi="Arial" w:cs="Arial"/>
          <w:b/>
          <w:sz w:val="24"/>
          <w:szCs w:val="24"/>
        </w:rPr>
        <w:tab/>
      </w:r>
    </w:p>
    <w:p w14:paraId="1900FDD3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The function of the nervous system, along with the endocrine system, is to communicate</w:t>
      </w:r>
    </w:p>
    <w:p w14:paraId="5616422C" w14:textId="77777777" w:rsidR="008F5698" w:rsidRPr="008F5698" w:rsidRDefault="008F5698" w:rsidP="008F5698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Communication makes possible control</w:t>
      </w:r>
    </w:p>
    <w:p w14:paraId="2EF56681" w14:textId="77777777" w:rsidR="008F5698" w:rsidRPr="008F5698" w:rsidRDefault="008F5698" w:rsidP="008F5698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Control makes possible integration</w:t>
      </w:r>
    </w:p>
    <w:p w14:paraId="176A3882" w14:textId="77777777" w:rsidR="008F5698" w:rsidRPr="008F5698" w:rsidRDefault="008F5698" w:rsidP="008F5698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Integration makes possible homeostasis</w:t>
      </w:r>
    </w:p>
    <w:p w14:paraId="61069E4E" w14:textId="77777777" w:rsidR="008F5698" w:rsidRPr="008F5698" w:rsidRDefault="008F5698" w:rsidP="008F5698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Homeostasis makes possible survival</w:t>
      </w:r>
    </w:p>
    <w:p w14:paraId="55F3F053" w14:textId="77777777" w:rsid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GB"/>
        </w:rPr>
      </w:pPr>
      <w:r w:rsidRPr="008F5698">
        <w:rPr>
          <w:rFonts w:ascii="Arial" w:hAnsi="Arial" w:cs="Arial"/>
          <w:sz w:val="24"/>
          <w:szCs w:val="24"/>
        </w:rPr>
        <w:t xml:space="preserve">The nervous system consists of the brain, spinal cord, and nerves </w:t>
      </w:r>
    </w:p>
    <w:p w14:paraId="0A577FC4" w14:textId="77777777" w:rsidR="008F5698" w:rsidRPr="008F5698" w:rsidRDefault="008F5698" w:rsidP="008F56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</w:p>
    <w:p w14:paraId="59CD2CFC" w14:textId="77777777" w:rsidR="008F5698" w:rsidRPr="008F5698" w:rsidRDefault="008F5698" w:rsidP="008F56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  <w:r w:rsidRPr="008F5698">
        <w:rPr>
          <w:rFonts w:ascii="Arial" w:hAnsi="Arial" w:cs="Arial"/>
          <w:b/>
          <w:sz w:val="24"/>
          <w:szCs w:val="24"/>
        </w:rPr>
        <w:t>Overview of Nervous System</w:t>
      </w:r>
    </w:p>
    <w:p w14:paraId="2F43B4E3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endocrine and nervous system maintain internal coordination</w:t>
      </w:r>
    </w:p>
    <w:p w14:paraId="537F2D2C" w14:textId="77777777" w:rsidR="008F5698" w:rsidRPr="008F5698" w:rsidRDefault="008F5698" w:rsidP="008F5698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endocrine system -  communicates by means of chemical messengers (hormones) secreted into to the blood</w:t>
      </w:r>
    </w:p>
    <w:p w14:paraId="50F4E07A" w14:textId="77777777" w:rsidR="008F5698" w:rsidRPr="008F5698" w:rsidRDefault="008F5698" w:rsidP="008F5698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nervous system -  employs electrical and chemical means to send messages from cell to cell</w:t>
      </w:r>
    </w:p>
    <w:p w14:paraId="5D548CF3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nervous system carries out its task in three basic steps:</w:t>
      </w:r>
    </w:p>
    <w:p w14:paraId="0FB01DF2" w14:textId="77777777" w:rsidR="008F5698" w:rsidRPr="008F5698" w:rsidRDefault="008F5698" w:rsidP="008F5698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sense organs receive information about changes in the body and the external environment, and transmits coded messages to the spinal cord and the brain</w:t>
      </w:r>
    </w:p>
    <w:p w14:paraId="72799451" w14:textId="77777777" w:rsidR="008F5698" w:rsidRPr="008F5698" w:rsidRDefault="008F5698" w:rsidP="008F5698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brain and spinal cord processes this information, relates it to past experiences, and determine what response is appropriate to the circumstances</w:t>
      </w:r>
    </w:p>
    <w:p w14:paraId="3D3BEB9A" w14:textId="77777777" w:rsidR="008F5698" w:rsidRDefault="008F5698" w:rsidP="008F5698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 xml:space="preserve">brain and spinal cord issue commands to muscles and gland cells to carry out such a response </w:t>
      </w:r>
    </w:p>
    <w:p w14:paraId="3ECA364E" w14:textId="77777777" w:rsidR="008F5698" w:rsidRPr="008F5698" w:rsidRDefault="008F5698" w:rsidP="008F5698">
      <w:p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sz w:val="24"/>
          <w:szCs w:val="24"/>
        </w:rPr>
      </w:pPr>
    </w:p>
    <w:p w14:paraId="6E92337D" w14:textId="77777777" w:rsidR="00BC254D" w:rsidRDefault="00BC254D" w:rsidP="008F56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9CE247D" w14:textId="77777777" w:rsidR="00DD7735" w:rsidRDefault="00BC254D" w:rsidP="00DD773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C254D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340BA198" wp14:editId="3D43264D">
            <wp:extent cx="5267325" cy="3276600"/>
            <wp:effectExtent l="19050" t="0" r="9525" b="0"/>
            <wp:docPr id="1" name="Picture 1" descr="11-01_NvsSysFunctn_1.jpg                                       000024B4Sarah                          B9D5FA8B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11-01_NvsSysFunctn_1.jpg                                       000024B4Sarah                          B9D5FA8B: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60" b="3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5AC6C5" w14:textId="77777777" w:rsidR="008F5698" w:rsidRPr="008F5698" w:rsidRDefault="008F5698" w:rsidP="00DD773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F5698">
        <w:rPr>
          <w:rFonts w:ascii="Arial" w:hAnsi="Arial" w:cs="Arial"/>
          <w:b/>
          <w:sz w:val="24"/>
          <w:szCs w:val="24"/>
        </w:rPr>
        <w:lastRenderedPageBreak/>
        <w:t>Two Major Anatomical Subdivisions of Nervous System</w:t>
      </w:r>
    </w:p>
    <w:p w14:paraId="59885B0B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central nervous system (CNS)</w:t>
      </w:r>
    </w:p>
    <w:p w14:paraId="5F1988FD" w14:textId="77777777" w:rsidR="008F5698" w:rsidRPr="008F5698" w:rsidRDefault="008F5698" w:rsidP="008F5698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brain and spinal cord enclosed in bony coverings</w:t>
      </w:r>
    </w:p>
    <w:p w14:paraId="71A94380" w14:textId="77777777" w:rsidR="008F5698" w:rsidRPr="008F5698" w:rsidRDefault="008F5698" w:rsidP="008F5698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enclosed by cranium and vertebral column</w:t>
      </w:r>
    </w:p>
    <w:p w14:paraId="058F6D6E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peripheral nervous system (PNS)</w:t>
      </w:r>
    </w:p>
    <w:p w14:paraId="6A65C609" w14:textId="77777777" w:rsidR="008F5698" w:rsidRPr="008F5698" w:rsidRDefault="008F5698" w:rsidP="008F5698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all the nervous system outside the brain and spinal cord</w:t>
      </w:r>
    </w:p>
    <w:p w14:paraId="5D6B467F" w14:textId="77777777" w:rsidR="008F5698" w:rsidRPr="008F5698" w:rsidRDefault="008F5698" w:rsidP="008F5698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composed of nerves and ganglia</w:t>
      </w:r>
    </w:p>
    <w:p w14:paraId="777C604F" w14:textId="77777777" w:rsidR="008F5698" w:rsidRPr="008F5698" w:rsidRDefault="008F5698" w:rsidP="008F5698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nerve – a bundle of nerve fibers (axons) wrapped in fibrous connective tissue</w:t>
      </w:r>
    </w:p>
    <w:p w14:paraId="79879F4C" w14:textId="77777777" w:rsidR="008F5698" w:rsidRDefault="008F5698" w:rsidP="008F5698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ganglion – a knot-like swelling in a nerve where neuron cell bodies are concentrated</w:t>
      </w:r>
    </w:p>
    <w:p w14:paraId="62F71653" w14:textId="77777777" w:rsidR="00D936F8" w:rsidRPr="00BC254D" w:rsidRDefault="00D936F8" w:rsidP="00D936F8">
      <w:pPr>
        <w:autoSpaceDE w:val="0"/>
        <w:autoSpaceDN w:val="0"/>
        <w:adjustRightInd w:val="0"/>
        <w:spacing w:after="0" w:line="240" w:lineRule="auto"/>
        <w:ind w:left="1800"/>
        <w:jc w:val="center"/>
        <w:rPr>
          <w:rFonts w:ascii="Arial" w:hAnsi="Arial" w:cs="Arial"/>
          <w:sz w:val="24"/>
          <w:szCs w:val="24"/>
        </w:rPr>
      </w:pPr>
    </w:p>
    <w:p w14:paraId="3C2067C3" w14:textId="77777777" w:rsidR="008F5698" w:rsidRDefault="008F5698" w:rsidP="008F56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239761C" w14:textId="77777777" w:rsidR="00D936F8" w:rsidRPr="008F5698" w:rsidRDefault="00D936F8" w:rsidP="008F56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174FAF2" w14:textId="77777777" w:rsidR="00D936F8" w:rsidRDefault="00D936F8" w:rsidP="00D936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D936F8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42128E5" wp14:editId="172AB9A0">
            <wp:extent cx="5943600" cy="5486400"/>
            <wp:effectExtent l="19050" t="0" r="0" b="0"/>
            <wp:docPr id="2" name="Picture 1" descr="012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8" descr="0120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8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CBE988" w14:textId="77777777" w:rsidR="00D936F8" w:rsidRDefault="00D936F8" w:rsidP="008F56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CCAFB84" w14:textId="77777777" w:rsidR="008F5698" w:rsidRDefault="008F5698" w:rsidP="008F56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Sensory (afferent) division</w:t>
      </w:r>
    </w:p>
    <w:p w14:paraId="121FF390" w14:textId="77777777" w:rsidR="008F5698" w:rsidRPr="008F5698" w:rsidRDefault="008F5698" w:rsidP="008F569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carries sensory signals from various receptors to the CNS</w:t>
      </w:r>
    </w:p>
    <w:p w14:paraId="6ECF917C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informs the CNS of stimuli within or around the body</w:t>
      </w:r>
    </w:p>
    <w:p w14:paraId="2C0D2867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somatic sensory division – carries signals from receptors in the skin, muscles, bones, and joints</w:t>
      </w:r>
    </w:p>
    <w:p w14:paraId="0FD3AFB1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visceral sensory division – carries signals from the viscera of the thoracic and abdominal cavities</w:t>
      </w:r>
    </w:p>
    <w:p w14:paraId="4707DC96" w14:textId="77777777" w:rsidR="008F5698" w:rsidRPr="008F5698" w:rsidRDefault="008F5698" w:rsidP="008F5698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heart, lungs, stomach, and urinary bladder</w:t>
      </w:r>
    </w:p>
    <w:p w14:paraId="13A644AE" w14:textId="77777777" w:rsidR="008F5698" w:rsidRDefault="008F5698" w:rsidP="008F56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CA5870C" w14:textId="77777777" w:rsidR="008F5698" w:rsidRDefault="008F5698" w:rsidP="008F56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b/>
          <w:sz w:val="24"/>
          <w:szCs w:val="24"/>
        </w:rPr>
        <w:t>Motor (efferent) division</w:t>
      </w:r>
    </w:p>
    <w:p w14:paraId="253ACE46" w14:textId="77777777" w:rsidR="008F5698" w:rsidRPr="008F5698" w:rsidRDefault="008F5698" w:rsidP="008F5698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carries signals from the CNS to gland and muscle cells that carry out the body’s response</w:t>
      </w:r>
    </w:p>
    <w:p w14:paraId="5C081118" w14:textId="77777777" w:rsidR="008F5698" w:rsidRPr="008F5698" w:rsidRDefault="008F5698" w:rsidP="007F0782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effectors – cells and organs that respond to commands from the CNS</w:t>
      </w:r>
    </w:p>
    <w:p w14:paraId="3C84B25E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somatic motor division – carries signals to skeletal muscles</w:t>
      </w:r>
    </w:p>
    <w:p w14:paraId="49BB8229" w14:textId="77777777" w:rsidR="008F5698" w:rsidRPr="008F5698" w:rsidRDefault="008F5698" w:rsidP="007F0782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output produces muscular contraction as well as somatic reflexes – involuntary muscle contractions</w:t>
      </w:r>
    </w:p>
    <w:p w14:paraId="397D39B5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visceral motor division (autonomic nervous system) - carries signals to glands, cardiac muscle, and smooth muscle</w:t>
      </w:r>
    </w:p>
    <w:p w14:paraId="141BB44A" w14:textId="77777777" w:rsidR="008F5698" w:rsidRPr="007F0782" w:rsidRDefault="008F5698" w:rsidP="007F0782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involuntary, and responses of this system and its receptors are visceral reflexes</w:t>
      </w:r>
    </w:p>
    <w:p w14:paraId="05E04511" w14:textId="77777777" w:rsidR="008F5698" w:rsidRPr="008F5698" w:rsidRDefault="007F0782" w:rsidP="007F0782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Visceral Motor Division = </w:t>
      </w:r>
      <w:r w:rsidR="008F5698" w:rsidRPr="008F5698">
        <w:rPr>
          <w:rFonts w:ascii="Arial" w:hAnsi="Arial" w:cs="Arial"/>
          <w:sz w:val="24"/>
          <w:szCs w:val="24"/>
        </w:rPr>
        <w:t>Autonomic Nervous System</w:t>
      </w:r>
    </w:p>
    <w:p w14:paraId="07C649E9" w14:textId="77777777" w:rsidR="008F5698" w:rsidRPr="008F5698" w:rsidRDefault="008F5698" w:rsidP="007F0782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 xml:space="preserve">sympathetic division </w:t>
      </w:r>
    </w:p>
    <w:p w14:paraId="5D0E33FA" w14:textId="77777777" w:rsidR="008F5698" w:rsidRPr="008F5698" w:rsidRDefault="008F5698" w:rsidP="007F0782">
      <w:pPr>
        <w:numPr>
          <w:ilvl w:val="3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tends to arouse body for action</w:t>
      </w:r>
    </w:p>
    <w:p w14:paraId="04ECF0D7" w14:textId="77777777" w:rsidR="008F5698" w:rsidRPr="008F5698" w:rsidRDefault="008F5698" w:rsidP="007F0782">
      <w:pPr>
        <w:numPr>
          <w:ilvl w:val="3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accelerating heart beat and respiration, while inhibiting digestive and urinary systems</w:t>
      </w:r>
    </w:p>
    <w:p w14:paraId="10E0149E" w14:textId="77777777" w:rsidR="008F5698" w:rsidRPr="008F5698" w:rsidRDefault="008F5698" w:rsidP="007F0782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parasympathetic division</w:t>
      </w:r>
    </w:p>
    <w:p w14:paraId="7F83A0D3" w14:textId="77777777" w:rsidR="008F5698" w:rsidRPr="008F5698" w:rsidRDefault="008F5698" w:rsidP="007F0782">
      <w:pPr>
        <w:numPr>
          <w:ilvl w:val="3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tends to have calming effect</w:t>
      </w:r>
    </w:p>
    <w:p w14:paraId="77BDBE07" w14:textId="77777777" w:rsidR="008F5698" w:rsidRPr="008F5698" w:rsidRDefault="008F5698" w:rsidP="007F0782">
      <w:pPr>
        <w:numPr>
          <w:ilvl w:val="3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slows heart rate and breathing</w:t>
      </w:r>
    </w:p>
    <w:p w14:paraId="45300AA7" w14:textId="77777777" w:rsidR="008F5698" w:rsidRPr="008F5698" w:rsidRDefault="008F5698" w:rsidP="007F0782">
      <w:pPr>
        <w:numPr>
          <w:ilvl w:val="3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stimulates digestive and urinary systems</w:t>
      </w:r>
      <w:r w:rsidRPr="008F5698">
        <w:rPr>
          <w:rFonts w:ascii="Arial" w:hAnsi="Arial" w:cs="Arial"/>
          <w:sz w:val="24"/>
          <w:szCs w:val="24"/>
        </w:rPr>
        <w:tab/>
      </w:r>
    </w:p>
    <w:p w14:paraId="5F158919" w14:textId="77777777" w:rsidR="00D936F8" w:rsidRDefault="00D936F8" w:rsidP="007F0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8397B84" w14:textId="77777777" w:rsidR="008F5698" w:rsidRPr="007F0782" w:rsidRDefault="007F0782" w:rsidP="007F0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  <w:r w:rsidRPr="007F0782">
        <w:rPr>
          <w:rFonts w:ascii="Arial" w:hAnsi="Arial" w:cs="Arial"/>
          <w:b/>
          <w:sz w:val="24"/>
          <w:szCs w:val="24"/>
        </w:rPr>
        <w:t>Organization of the Nervous System</w:t>
      </w:r>
    </w:p>
    <w:p w14:paraId="30446553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Organized to detect changes in internal and external environments, evaluate the information, and initiate an appropriate response</w:t>
      </w:r>
    </w:p>
    <w:p w14:paraId="4AEFE9FB" w14:textId="77777777" w:rsidR="00BC254D" w:rsidRPr="00D936F8" w:rsidRDefault="008F5698" w:rsidP="00BC254D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 xml:space="preserve">Subdivided into smaller “systems” by location </w:t>
      </w:r>
    </w:p>
    <w:p w14:paraId="70F0314D" w14:textId="77777777" w:rsidR="008F5698" w:rsidRPr="008F5698" w:rsidRDefault="008F5698" w:rsidP="007F0782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Central nervous system (CNS)</w:t>
      </w:r>
    </w:p>
    <w:p w14:paraId="49A03F1F" w14:textId="77777777" w:rsidR="008F5698" w:rsidRPr="008F5698" w:rsidRDefault="008F5698" w:rsidP="007F0782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Structural and functional center of the entire nervous system</w:t>
      </w:r>
    </w:p>
    <w:p w14:paraId="23A274AF" w14:textId="77777777" w:rsidR="008F5698" w:rsidRPr="008F5698" w:rsidRDefault="008F5698" w:rsidP="007F0782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Consists of the brain and spinal cord</w:t>
      </w:r>
    </w:p>
    <w:p w14:paraId="2A63310C" w14:textId="77777777" w:rsidR="008F5698" w:rsidRPr="008F5698" w:rsidRDefault="008F5698" w:rsidP="007F0782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Integrates sensory information, evaluates it, and initiates an outgoing response</w:t>
      </w:r>
    </w:p>
    <w:p w14:paraId="3A5D5A2C" w14:textId="77777777" w:rsidR="008F5698" w:rsidRPr="008F5698" w:rsidRDefault="008F5698" w:rsidP="007F0782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Peripheral nervous system (PNS)</w:t>
      </w:r>
    </w:p>
    <w:p w14:paraId="2A592865" w14:textId="77777777" w:rsidR="008F5698" w:rsidRPr="008F5698" w:rsidRDefault="008F5698" w:rsidP="007F0782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Nerves that lie in the “outer regions” of the nervous system</w:t>
      </w:r>
    </w:p>
    <w:p w14:paraId="396F7F70" w14:textId="77777777" w:rsidR="008F5698" w:rsidRPr="008F5698" w:rsidRDefault="008F5698" w:rsidP="007F0782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Cranial nerves originate from the brain</w:t>
      </w:r>
    </w:p>
    <w:p w14:paraId="0578AFE0" w14:textId="77777777" w:rsidR="007F0782" w:rsidRDefault="008F5698" w:rsidP="007F0782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Spinal nerves originate from the spinal cord</w:t>
      </w:r>
    </w:p>
    <w:p w14:paraId="01FFE318" w14:textId="77777777" w:rsidR="00D936F8" w:rsidRDefault="00D936F8" w:rsidP="00D936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0B7C478" w14:textId="77777777" w:rsidR="00D936F8" w:rsidRDefault="00D936F8" w:rsidP="00D936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4F904A4" w14:textId="77777777" w:rsidR="00D936F8" w:rsidRDefault="00D936F8" w:rsidP="00D936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033D846" w14:textId="77777777" w:rsidR="00D936F8" w:rsidRPr="00D936F8" w:rsidRDefault="00D936F8" w:rsidP="00D936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  <w:r w:rsidRPr="007F0782">
        <w:rPr>
          <w:rFonts w:ascii="Arial" w:hAnsi="Arial" w:cs="Arial"/>
          <w:b/>
          <w:sz w:val="24"/>
          <w:szCs w:val="24"/>
        </w:rPr>
        <w:lastRenderedPageBreak/>
        <w:t>Organization of the Nervous System</w:t>
      </w:r>
      <w:r>
        <w:rPr>
          <w:rFonts w:ascii="Arial" w:hAnsi="Arial" w:cs="Arial"/>
          <w:b/>
          <w:sz w:val="24"/>
          <w:szCs w:val="24"/>
          <w:lang w:val="en-GB"/>
        </w:rPr>
        <w:t xml:space="preserve"> - continued</w:t>
      </w:r>
    </w:p>
    <w:p w14:paraId="6FFCE751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Afferent and efferent divisions</w:t>
      </w:r>
    </w:p>
    <w:p w14:paraId="54431239" w14:textId="77777777" w:rsidR="008F5698" w:rsidRPr="008F5698" w:rsidRDefault="008F5698" w:rsidP="007F0782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Afferent division consists of all incoming sensory pathways</w:t>
      </w:r>
    </w:p>
    <w:p w14:paraId="2C1F0207" w14:textId="77777777" w:rsidR="008F5698" w:rsidRPr="008F5698" w:rsidRDefault="008F5698" w:rsidP="007F0782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Efferent division consists of all outgoing motor pathways</w:t>
      </w:r>
    </w:p>
    <w:p w14:paraId="3C9DA0E8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“Systems” according to organs innervated</w:t>
      </w:r>
    </w:p>
    <w:p w14:paraId="0632C05F" w14:textId="77777777" w:rsidR="008F5698" w:rsidRPr="008F5698" w:rsidRDefault="008F5698" w:rsidP="007F0782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Somatic nervous system</w:t>
      </w:r>
    </w:p>
    <w:p w14:paraId="640AB90D" w14:textId="77777777" w:rsidR="008F5698" w:rsidRPr="008F5698" w:rsidRDefault="008F5698" w:rsidP="007F0782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Somatic motor division carries information to the somatic effectors (skeletal muscles)</w:t>
      </w:r>
    </w:p>
    <w:p w14:paraId="0A6A1EF0" w14:textId="77777777" w:rsidR="008F5698" w:rsidRPr="007F0782" w:rsidRDefault="008F5698" w:rsidP="007F0782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Somatic sensory division carries feedback information to somatic integration centers in the CNS</w:t>
      </w:r>
    </w:p>
    <w:p w14:paraId="2431904A" w14:textId="77777777" w:rsidR="008F5698" w:rsidRPr="008F5698" w:rsidRDefault="008F5698" w:rsidP="007F0782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Autonomic nervous system (ANS)</w:t>
      </w:r>
    </w:p>
    <w:p w14:paraId="1C793C14" w14:textId="77777777" w:rsidR="008F5698" w:rsidRPr="008F5698" w:rsidRDefault="008F5698" w:rsidP="007F0782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Efferent division of ANS carries information to the autonomic or visceral effectors (smooth and cardiac muscles and glands)</w:t>
      </w:r>
    </w:p>
    <w:p w14:paraId="720292E5" w14:textId="77777777" w:rsidR="008F5698" w:rsidRPr="008F5698" w:rsidRDefault="008F5698" w:rsidP="007F0782">
      <w:pPr>
        <w:numPr>
          <w:ilvl w:val="3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Sympathetic division: prepares the body to deal with immediate threats to the internal environment; produces fight-or-flight response</w:t>
      </w:r>
    </w:p>
    <w:p w14:paraId="67CA4DE8" w14:textId="77777777" w:rsidR="008F5698" w:rsidRPr="008F5698" w:rsidRDefault="008F5698" w:rsidP="007F0782">
      <w:pPr>
        <w:numPr>
          <w:ilvl w:val="3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 xml:space="preserve">Parasympathetic division: coordinates the body’s normal resting activities; sometimes called the </w:t>
      </w:r>
      <w:r w:rsidRPr="008F5698">
        <w:rPr>
          <w:rFonts w:ascii="Arial" w:hAnsi="Arial" w:cs="Arial"/>
          <w:i/>
          <w:iCs/>
          <w:sz w:val="24"/>
          <w:szCs w:val="24"/>
        </w:rPr>
        <w:t xml:space="preserve">rest-and-repair </w:t>
      </w:r>
      <w:r w:rsidRPr="008F5698">
        <w:rPr>
          <w:rFonts w:ascii="Arial" w:hAnsi="Arial" w:cs="Arial"/>
          <w:sz w:val="24"/>
          <w:szCs w:val="24"/>
        </w:rPr>
        <w:t>division</w:t>
      </w:r>
    </w:p>
    <w:p w14:paraId="571B9AB7" w14:textId="77777777" w:rsidR="008F5698" w:rsidRPr="008F5698" w:rsidRDefault="008F5698" w:rsidP="007F0782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Visceral sensory division carries feedback information to autonomic integrating centers in the CNS</w:t>
      </w:r>
    </w:p>
    <w:p w14:paraId="590B4BBA" w14:textId="77777777" w:rsidR="007F0782" w:rsidRDefault="007F0782" w:rsidP="007F0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164F1F8" w14:textId="77777777" w:rsidR="001B2D16" w:rsidRDefault="001B2D16" w:rsidP="007F0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8A370F0" w14:textId="77777777" w:rsidR="001B2D16" w:rsidRDefault="001B2D16" w:rsidP="007F0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B2D16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D200032" wp14:editId="2FB46C89">
            <wp:extent cx="6115050" cy="4267200"/>
            <wp:effectExtent l="19050" t="0" r="0" b="0"/>
            <wp:docPr id="3" name="Picture 2" descr="012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9" name="Picture 9" descr="01200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5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6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3089B7" w14:textId="77777777" w:rsidR="001B2D16" w:rsidRDefault="001B2D16" w:rsidP="007F0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E202C36" w14:textId="77777777" w:rsidR="008F5698" w:rsidRPr="007F0782" w:rsidRDefault="00BC254D" w:rsidP="007F0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</w:rPr>
        <w:t>Cells of the Nervous System</w:t>
      </w:r>
    </w:p>
    <w:p w14:paraId="634D01D6" w14:textId="77777777" w:rsidR="008F5698" w:rsidRPr="007F0782" w:rsidRDefault="008F5698" w:rsidP="007F0782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Glia (neuroglia)</w:t>
      </w:r>
      <w:r w:rsidR="007F0782">
        <w:rPr>
          <w:rFonts w:ascii="Arial" w:hAnsi="Arial" w:cs="Arial"/>
          <w:sz w:val="24"/>
          <w:szCs w:val="24"/>
        </w:rPr>
        <w:t xml:space="preserve"> - </w:t>
      </w:r>
      <w:r w:rsidRPr="007F0782">
        <w:rPr>
          <w:rFonts w:ascii="Arial" w:hAnsi="Arial" w:cs="Arial"/>
          <w:sz w:val="24"/>
          <w:szCs w:val="24"/>
        </w:rPr>
        <w:t>Glial cells support the neurons</w:t>
      </w:r>
    </w:p>
    <w:p w14:paraId="1C4C5014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 xml:space="preserve">Five major types of glia </w:t>
      </w:r>
    </w:p>
    <w:p w14:paraId="36A8C0DE" w14:textId="77777777" w:rsidR="008F5698" w:rsidRPr="008F5698" w:rsidRDefault="008F5698" w:rsidP="007F0782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Astrocytes (in CNS)</w:t>
      </w:r>
    </w:p>
    <w:p w14:paraId="02FBE7EF" w14:textId="77777777" w:rsidR="008F5698" w:rsidRPr="008F5698" w:rsidRDefault="008F5698" w:rsidP="007F0782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Star shaped; largest and most numerous type of glia</w:t>
      </w:r>
    </w:p>
    <w:p w14:paraId="14FD62CA" w14:textId="77777777" w:rsidR="008F5698" w:rsidRPr="008F5698" w:rsidRDefault="008F5698" w:rsidP="007F0782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Cell extensions connect to both neurons and capillaries</w:t>
      </w:r>
    </w:p>
    <w:p w14:paraId="57C3A43E" w14:textId="77777777" w:rsidR="008F5698" w:rsidRPr="008F5698" w:rsidRDefault="008F5698" w:rsidP="007F0782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Astrocytes transfer nutrients from the blood to the neurons</w:t>
      </w:r>
    </w:p>
    <w:p w14:paraId="0780CC99" w14:textId="77777777" w:rsidR="008F5698" w:rsidRPr="008F5698" w:rsidRDefault="008F5698" w:rsidP="007F0782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Form tight sheaths around brain capillaries, which, with tight junctions between capillary endothelial cells, constitute the blood-brain barrier</w:t>
      </w:r>
    </w:p>
    <w:p w14:paraId="7335B689" w14:textId="77777777" w:rsidR="008F5698" w:rsidRPr="008F5698" w:rsidRDefault="008F5698" w:rsidP="007F0782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Microglia (in CNS)</w:t>
      </w:r>
    </w:p>
    <w:p w14:paraId="6EA8A55F" w14:textId="77777777" w:rsidR="008F5698" w:rsidRPr="008F5698" w:rsidRDefault="008F5698" w:rsidP="007F0782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Small, usually stationary cells</w:t>
      </w:r>
    </w:p>
    <w:p w14:paraId="56DD143D" w14:textId="77777777" w:rsidR="008F5698" w:rsidRPr="007F0782" w:rsidRDefault="008F5698" w:rsidP="007F0782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GB"/>
        </w:rPr>
      </w:pPr>
      <w:r w:rsidRPr="008F5698">
        <w:rPr>
          <w:rFonts w:ascii="Arial" w:hAnsi="Arial" w:cs="Arial"/>
          <w:sz w:val="24"/>
          <w:szCs w:val="24"/>
        </w:rPr>
        <w:t>In inflamed brain tissue, they enlarge, move about, and carry on phagocytosis</w:t>
      </w:r>
    </w:p>
    <w:p w14:paraId="7A5E4332" w14:textId="77777777" w:rsidR="008F5698" w:rsidRPr="008F5698" w:rsidRDefault="008F5698" w:rsidP="007F0782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Ependymal cells (in CNS)</w:t>
      </w:r>
    </w:p>
    <w:p w14:paraId="0D44C99B" w14:textId="77777777" w:rsidR="008F5698" w:rsidRPr="008F5698" w:rsidRDefault="008F5698" w:rsidP="007F0782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Resemble epithelial cells and form thin sheets that line fluid-filled cavities in the CNS</w:t>
      </w:r>
    </w:p>
    <w:p w14:paraId="22F6FD47" w14:textId="77777777" w:rsidR="008F5698" w:rsidRPr="008F5698" w:rsidRDefault="008F5698" w:rsidP="007F0782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Some produce fluid; others aid in circulation of fluid</w:t>
      </w:r>
    </w:p>
    <w:p w14:paraId="785F4895" w14:textId="77777777" w:rsidR="008F5698" w:rsidRPr="008F5698" w:rsidRDefault="008F5698" w:rsidP="007F0782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Oligodendrocytes (in CNS)</w:t>
      </w:r>
    </w:p>
    <w:p w14:paraId="7A707A61" w14:textId="77777777" w:rsidR="008F5698" w:rsidRPr="008F5698" w:rsidRDefault="008F5698" w:rsidP="007F0782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Smaller than astrocytes with fewer processes</w:t>
      </w:r>
    </w:p>
    <w:p w14:paraId="4813DDFD" w14:textId="77777777" w:rsidR="008F5698" w:rsidRPr="007F0782" w:rsidRDefault="008F5698" w:rsidP="00957420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Hold nerve fibers together and produce the myelin sheath</w:t>
      </w:r>
    </w:p>
    <w:p w14:paraId="3D380B67" w14:textId="77777777" w:rsidR="008F5698" w:rsidRPr="008F5698" w:rsidRDefault="008F5698" w:rsidP="00957420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Schwann cells (in PNS)</w:t>
      </w:r>
    </w:p>
    <w:p w14:paraId="2A1A35C0" w14:textId="77777777" w:rsidR="008F5698" w:rsidRPr="008F5698" w:rsidRDefault="008F5698" w:rsidP="00957420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Found only in peripheral neurons</w:t>
      </w:r>
    </w:p>
    <w:p w14:paraId="4A8CDD97" w14:textId="77777777" w:rsidR="008F5698" w:rsidRPr="008F5698" w:rsidRDefault="008F5698" w:rsidP="00957420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 xml:space="preserve">Support nerve fibers and form myelin sheaths </w:t>
      </w:r>
    </w:p>
    <w:p w14:paraId="191DD7B4" w14:textId="77777777" w:rsidR="008F5698" w:rsidRPr="008F5698" w:rsidRDefault="008F5698" w:rsidP="00957420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 xml:space="preserve">Myelin sheath gaps are often called </w:t>
      </w:r>
      <w:r w:rsidRPr="008F5698">
        <w:rPr>
          <w:rFonts w:ascii="Arial" w:hAnsi="Arial" w:cs="Arial"/>
          <w:i/>
          <w:iCs/>
          <w:sz w:val="24"/>
          <w:szCs w:val="24"/>
        </w:rPr>
        <w:t>nodes of Ranvier</w:t>
      </w:r>
    </w:p>
    <w:p w14:paraId="28E8D2CF" w14:textId="77777777" w:rsidR="008F5698" w:rsidRPr="008F5698" w:rsidRDefault="008F5698" w:rsidP="00957420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Neurilemma is formed by cytoplasm of Schwann cell wrapped around the myelin sheath; essential for nerve regrowth</w:t>
      </w:r>
    </w:p>
    <w:p w14:paraId="06EC0E71" w14:textId="77777777" w:rsidR="008F5698" w:rsidRPr="00EF25A7" w:rsidRDefault="008F5698" w:rsidP="00957420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GB"/>
        </w:rPr>
      </w:pPr>
      <w:r w:rsidRPr="008F5698">
        <w:rPr>
          <w:rFonts w:ascii="Arial" w:hAnsi="Arial" w:cs="Arial"/>
          <w:sz w:val="24"/>
          <w:szCs w:val="24"/>
        </w:rPr>
        <w:t>Satellite cells are Schwann cells that cover and support cell bodies in the PNS</w:t>
      </w:r>
    </w:p>
    <w:p w14:paraId="28F2C438" w14:textId="77777777" w:rsidR="008F5698" w:rsidRPr="00957420" w:rsidRDefault="008F5698" w:rsidP="00957420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Neurons</w:t>
      </w:r>
      <w:r w:rsidR="00957420">
        <w:rPr>
          <w:rFonts w:ascii="Arial" w:hAnsi="Arial" w:cs="Arial"/>
          <w:sz w:val="24"/>
          <w:szCs w:val="24"/>
        </w:rPr>
        <w:t xml:space="preserve"> - </w:t>
      </w:r>
      <w:r w:rsidRPr="00957420">
        <w:rPr>
          <w:rFonts w:ascii="Arial" w:hAnsi="Arial" w:cs="Arial"/>
          <w:sz w:val="24"/>
          <w:szCs w:val="24"/>
        </w:rPr>
        <w:t>Excitable cells that initiate and conduct impulses that make possible all nervous system functions</w:t>
      </w:r>
    </w:p>
    <w:p w14:paraId="045E508B" w14:textId="77777777" w:rsidR="00BC254D" w:rsidRDefault="00BC254D" w:rsidP="00BC25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144A0D1" w14:textId="77777777" w:rsidR="008F5698" w:rsidRPr="00BC254D" w:rsidRDefault="00BC254D" w:rsidP="00BC25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C254D">
        <w:rPr>
          <w:rFonts w:ascii="Arial" w:hAnsi="Arial" w:cs="Arial"/>
          <w:b/>
          <w:sz w:val="24"/>
          <w:szCs w:val="24"/>
        </w:rPr>
        <w:t xml:space="preserve">Components of Neurons </w:t>
      </w:r>
    </w:p>
    <w:p w14:paraId="30DA2DDF" w14:textId="77777777" w:rsidR="008F5698" w:rsidRPr="008F5698" w:rsidRDefault="008F5698" w:rsidP="00BC254D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Cell body (perikaryon)</w:t>
      </w:r>
    </w:p>
    <w:p w14:paraId="3D1E837A" w14:textId="77777777" w:rsidR="008F5698" w:rsidRPr="008F5698" w:rsidRDefault="008F5698" w:rsidP="00BC254D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Ribosomes, rough endoplasmic reticulum, Golgi apparatus</w:t>
      </w:r>
    </w:p>
    <w:p w14:paraId="56A6B364" w14:textId="77777777" w:rsidR="008F5698" w:rsidRPr="008F5698" w:rsidRDefault="008F5698" w:rsidP="00BC254D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Provide protein molecules (neurotransmitters) needed for transmission of nerve signals from one neuron to another</w:t>
      </w:r>
    </w:p>
    <w:p w14:paraId="543CD586" w14:textId="77777777" w:rsidR="008F5698" w:rsidRPr="008F5698" w:rsidRDefault="008F5698" w:rsidP="00BC254D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Neurotransmitters are packaged into vesicles</w:t>
      </w:r>
    </w:p>
    <w:p w14:paraId="3CD8597C" w14:textId="77777777" w:rsidR="008F5698" w:rsidRPr="008F5698" w:rsidRDefault="008F5698" w:rsidP="00BC254D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Provide proteins for maintaining and regenerating nerve fibers</w:t>
      </w:r>
    </w:p>
    <w:p w14:paraId="52EDC1C9" w14:textId="77777777" w:rsidR="00957420" w:rsidRPr="00BC254D" w:rsidRDefault="008F5698" w:rsidP="00957420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Mitochondria provide energy (adenosine triphosphate) for neuron; some are transported to end of axon</w:t>
      </w:r>
    </w:p>
    <w:p w14:paraId="063030C3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Dendrites</w:t>
      </w:r>
    </w:p>
    <w:p w14:paraId="01CB5C2B" w14:textId="77777777" w:rsidR="008F5698" w:rsidRPr="008F5698" w:rsidRDefault="008F5698" w:rsidP="00957420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Each neuron has one or more dendrites, which branch from the cell body</w:t>
      </w:r>
    </w:p>
    <w:p w14:paraId="719BA15B" w14:textId="77777777" w:rsidR="008F5698" w:rsidRPr="008F5698" w:rsidRDefault="008F5698" w:rsidP="00957420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Conduct nerve signals to the cell body of the neuron</w:t>
      </w:r>
    </w:p>
    <w:p w14:paraId="7A8A01B0" w14:textId="77777777" w:rsidR="008F5698" w:rsidRDefault="008F5698" w:rsidP="00957420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Distal ends of dendrites of sensory neurons are receptors</w:t>
      </w:r>
    </w:p>
    <w:p w14:paraId="1B6FC7C8" w14:textId="77777777" w:rsidR="001B2D16" w:rsidRDefault="001B2D16" w:rsidP="001B2D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A500D76" w14:textId="77777777" w:rsidR="001B2D16" w:rsidRPr="00DD7735" w:rsidRDefault="001B2D16" w:rsidP="001B2D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C254D">
        <w:rPr>
          <w:rFonts w:ascii="Arial" w:hAnsi="Arial" w:cs="Arial"/>
          <w:b/>
          <w:sz w:val="24"/>
          <w:szCs w:val="24"/>
        </w:rPr>
        <w:lastRenderedPageBreak/>
        <w:t xml:space="preserve">Components of Neurons </w:t>
      </w:r>
      <w:r>
        <w:rPr>
          <w:rFonts w:ascii="Arial" w:hAnsi="Arial" w:cs="Arial"/>
          <w:b/>
          <w:sz w:val="24"/>
          <w:szCs w:val="24"/>
        </w:rPr>
        <w:t xml:space="preserve"> - continued</w:t>
      </w:r>
    </w:p>
    <w:p w14:paraId="5C213E7C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Axon</w:t>
      </w:r>
    </w:p>
    <w:p w14:paraId="0266F3FE" w14:textId="77777777" w:rsidR="008F5698" w:rsidRPr="008F5698" w:rsidRDefault="008F5698" w:rsidP="00957420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 xml:space="preserve">A single process extending from the axon hillock, sometimes covered by a fatty layer called a </w:t>
      </w:r>
      <w:r w:rsidRPr="008F5698">
        <w:rPr>
          <w:rFonts w:ascii="Arial" w:hAnsi="Arial" w:cs="Arial"/>
          <w:i/>
          <w:iCs/>
          <w:sz w:val="24"/>
          <w:szCs w:val="24"/>
        </w:rPr>
        <w:t xml:space="preserve">myelin sheath </w:t>
      </w:r>
    </w:p>
    <w:p w14:paraId="42AAFBB0" w14:textId="77777777" w:rsidR="008F5698" w:rsidRPr="008F5698" w:rsidRDefault="008F5698" w:rsidP="00957420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Conducts nerve impulses away from the cell body of the neuron</w:t>
      </w:r>
    </w:p>
    <w:p w14:paraId="3486736B" w14:textId="77777777" w:rsidR="008F5698" w:rsidRPr="00957420" w:rsidRDefault="008F5698" w:rsidP="00957420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 xml:space="preserve">Distal tips of axons are </w:t>
      </w:r>
      <w:proofErr w:type="spellStart"/>
      <w:r w:rsidRPr="008F5698">
        <w:rPr>
          <w:rFonts w:ascii="Arial" w:hAnsi="Arial" w:cs="Arial"/>
          <w:sz w:val="24"/>
          <w:szCs w:val="24"/>
        </w:rPr>
        <w:t>telodendria</w:t>
      </w:r>
      <w:proofErr w:type="spellEnd"/>
      <w:r w:rsidRPr="008F5698">
        <w:rPr>
          <w:rFonts w:ascii="Arial" w:hAnsi="Arial" w:cs="Arial"/>
          <w:sz w:val="24"/>
          <w:szCs w:val="24"/>
        </w:rPr>
        <w:t>, each of which terminates in a synaptic knob</w:t>
      </w:r>
    </w:p>
    <w:p w14:paraId="2506B09B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Cytoskeleton</w:t>
      </w:r>
    </w:p>
    <w:p w14:paraId="0CB1F0E5" w14:textId="77777777" w:rsidR="008F5698" w:rsidRPr="008F5698" w:rsidRDefault="008F5698" w:rsidP="00957420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Microtubules and microfilaments, as well as neurofibrils (bundles of neurofilaments)</w:t>
      </w:r>
    </w:p>
    <w:p w14:paraId="217338B7" w14:textId="77777777" w:rsidR="008F5698" w:rsidRPr="008F5698" w:rsidRDefault="008F5698" w:rsidP="00957420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 xml:space="preserve">Allows the rapid transport of small organelles </w:t>
      </w:r>
    </w:p>
    <w:p w14:paraId="5C538ECF" w14:textId="77777777" w:rsidR="008F5698" w:rsidRPr="008F5698" w:rsidRDefault="008F5698" w:rsidP="00957420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Vesicles (some containing neurotransmitters), mitochondria</w:t>
      </w:r>
    </w:p>
    <w:p w14:paraId="0C9A7C3C" w14:textId="77777777" w:rsidR="00BC254D" w:rsidRPr="001B2D16" w:rsidRDefault="008F5698" w:rsidP="00957420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Motor molecules shuttle organelles to and from the far ends of a neuron</w:t>
      </w:r>
    </w:p>
    <w:p w14:paraId="1D9CC5E4" w14:textId="77777777" w:rsidR="00BC254D" w:rsidRDefault="00BC254D" w:rsidP="0095742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260893B" w14:textId="77777777" w:rsidR="00BC254D" w:rsidRDefault="00587443" w:rsidP="0095742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87443">
        <w:rPr>
          <w:rFonts w:ascii="Arial" w:hAnsi="Arial" w:cs="Arial"/>
          <w:b/>
          <w:noProof/>
          <w:sz w:val="24"/>
          <w:szCs w:val="24"/>
        </w:rPr>
        <w:object w:dxaOrig="7188" w:dyaOrig="5390" w14:anchorId="37B48C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59.75pt;height:371.3pt;mso-width-percent:0;mso-height-percent:0;mso-width-percent:0;mso-height-percent:0" o:ole="">
            <v:imagedata r:id="rId10" o:title=""/>
          </v:shape>
          <o:OLEObject Type="Embed" ProgID="PowerPoint.Slide.12" ShapeID="_x0000_i1025" DrawAspect="Content" ObjectID="_1734716263" r:id="rId11"/>
        </w:object>
      </w:r>
    </w:p>
    <w:p w14:paraId="6C7D6842" w14:textId="77777777" w:rsidR="00BC254D" w:rsidRDefault="00BC254D" w:rsidP="0095742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215A54A" w14:textId="77777777" w:rsidR="00BC254D" w:rsidRDefault="00BC254D" w:rsidP="0095742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372BE5B" w14:textId="77777777" w:rsidR="001B2D16" w:rsidRDefault="001B2D16" w:rsidP="0095742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3FD84EB" w14:textId="77777777" w:rsidR="00DD7735" w:rsidRDefault="00DD7735" w:rsidP="0095742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FE11FBC" w14:textId="77777777" w:rsidR="008F5698" w:rsidRPr="00957420" w:rsidRDefault="008F5698" w:rsidP="0095742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  <w:r w:rsidRPr="00957420">
        <w:rPr>
          <w:rFonts w:ascii="Arial" w:hAnsi="Arial" w:cs="Arial"/>
          <w:b/>
          <w:sz w:val="24"/>
          <w:szCs w:val="24"/>
        </w:rPr>
        <w:lastRenderedPageBreak/>
        <w:t>Classification of Neurons</w:t>
      </w:r>
    </w:p>
    <w:p w14:paraId="3A8B4C82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 xml:space="preserve">Structural classification: according to number of processes extending from cell body </w:t>
      </w:r>
    </w:p>
    <w:p w14:paraId="0D02EF92" w14:textId="77777777" w:rsidR="008F5698" w:rsidRPr="008F5698" w:rsidRDefault="008F5698" w:rsidP="00957420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Multipolar: one axon and several dendrites</w:t>
      </w:r>
    </w:p>
    <w:p w14:paraId="44AD6D6F" w14:textId="77777777" w:rsidR="008F5698" w:rsidRPr="008F5698" w:rsidRDefault="008F5698" w:rsidP="00957420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Bipolar: only one axon and one dendrite; least numerous kind of neuron</w:t>
      </w:r>
    </w:p>
    <w:p w14:paraId="4C4C1A68" w14:textId="77777777" w:rsidR="008F5698" w:rsidRPr="00BC254D" w:rsidRDefault="008F5698" w:rsidP="00957420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Unipolar (</w:t>
      </w:r>
      <w:proofErr w:type="spellStart"/>
      <w:r w:rsidRPr="008F5698">
        <w:rPr>
          <w:rFonts w:ascii="Arial" w:hAnsi="Arial" w:cs="Arial"/>
          <w:sz w:val="24"/>
          <w:szCs w:val="24"/>
        </w:rPr>
        <w:t>pseudounipolar</w:t>
      </w:r>
      <w:proofErr w:type="spellEnd"/>
      <w:r w:rsidRPr="008F5698">
        <w:rPr>
          <w:rFonts w:ascii="Arial" w:hAnsi="Arial" w:cs="Arial"/>
          <w:sz w:val="24"/>
          <w:szCs w:val="24"/>
        </w:rPr>
        <w:t>): one process comes off neuron cell body but divides almost immediately into two fibers: central fiber and peripheral fiber</w:t>
      </w:r>
    </w:p>
    <w:p w14:paraId="1E9DF4E1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 xml:space="preserve">Functional classification </w:t>
      </w:r>
    </w:p>
    <w:p w14:paraId="2CC82133" w14:textId="77777777" w:rsidR="008F5698" w:rsidRPr="008F5698" w:rsidRDefault="008F5698" w:rsidP="00957420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Afferent (sensory) neurons: conduct impulses to spinal cord or brain</w:t>
      </w:r>
    </w:p>
    <w:p w14:paraId="14AE639E" w14:textId="77777777" w:rsidR="008F5698" w:rsidRPr="008F5698" w:rsidRDefault="008F5698" w:rsidP="00957420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Efferent (motor) neurons: conduct impulses away from spinal cord or brain toward muscles or glandular tissue</w:t>
      </w:r>
    </w:p>
    <w:p w14:paraId="01305FD2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GB"/>
        </w:rPr>
      </w:pPr>
      <w:r w:rsidRPr="008F5698">
        <w:rPr>
          <w:rFonts w:ascii="Arial" w:hAnsi="Arial" w:cs="Arial"/>
          <w:sz w:val="24"/>
          <w:szCs w:val="24"/>
        </w:rPr>
        <w:t>Interneurons</w:t>
      </w:r>
    </w:p>
    <w:p w14:paraId="37D8B057" w14:textId="77777777" w:rsidR="00957420" w:rsidRDefault="00957420" w:rsidP="00957420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sz w:val="24"/>
          <w:szCs w:val="24"/>
        </w:rPr>
      </w:pPr>
    </w:p>
    <w:p w14:paraId="0EF1C42A" w14:textId="77777777" w:rsidR="001B2D16" w:rsidRDefault="001B2D16" w:rsidP="001B2D16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sz w:val="24"/>
          <w:szCs w:val="24"/>
        </w:rPr>
      </w:pPr>
      <w:r w:rsidRPr="001B2D16">
        <w:rPr>
          <w:rFonts w:ascii="Arial" w:hAnsi="Times New Roman" w:cs="Arial"/>
          <w:b/>
          <w:noProof/>
          <w:sz w:val="24"/>
          <w:szCs w:val="24"/>
        </w:rPr>
        <w:drawing>
          <wp:inline distT="0" distB="0" distL="0" distR="0" wp14:anchorId="45F4932D" wp14:editId="52BF119E">
            <wp:extent cx="5915025" cy="2943225"/>
            <wp:effectExtent l="19050" t="0" r="9525" b="0"/>
            <wp:docPr id="4" name="Picture 3" descr="012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6" name="Picture 8" descr="01200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4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FF33EE" w14:textId="77777777" w:rsidR="001B2D16" w:rsidRDefault="001B2D16" w:rsidP="00957420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sz w:val="24"/>
          <w:szCs w:val="24"/>
        </w:rPr>
      </w:pPr>
    </w:p>
    <w:p w14:paraId="387825E6" w14:textId="77777777" w:rsidR="008F5698" w:rsidRPr="00957420" w:rsidRDefault="008F5698" w:rsidP="00957420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sz w:val="24"/>
          <w:szCs w:val="24"/>
        </w:rPr>
      </w:pPr>
      <w:r w:rsidRPr="00957420">
        <w:rPr>
          <w:rFonts w:ascii="Arial" w:hAnsi="Times New Roman" w:cs="Arial"/>
          <w:b/>
          <w:sz w:val="24"/>
          <w:szCs w:val="24"/>
        </w:rPr>
        <w:t>Reflexes</w:t>
      </w:r>
    </w:p>
    <w:p w14:paraId="7452CCE1" w14:textId="77777777" w:rsidR="008F5698" w:rsidRPr="00957420" w:rsidRDefault="008F5698" w:rsidP="00957420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sz w:val="24"/>
          <w:szCs w:val="24"/>
        </w:rPr>
      </w:pPr>
      <w:r w:rsidRPr="008F5698">
        <w:rPr>
          <w:rFonts w:ascii="Arial" w:hAnsi="Times New Roman" w:cs="Arial"/>
          <w:sz w:val="24"/>
          <w:szCs w:val="24"/>
        </w:rPr>
        <w:t>A reflex is a rapid, predictable motor response to a stimulus</w:t>
      </w:r>
    </w:p>
    <w:p w14:paraId="278ADC42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sz w:val="24"/>
          <w:szCs w:val="24"/>
        </w:rPr>
      </w:pPr>
      <w:r w:rsidRPr="008F5698">
        <w:rPr>
          <w:rFonts w:ascii="Arial" w:hAnsi="Times New Roman" w:cs="Arial"/>
          <w:sz w:val="24"/>
          <w:szCs w:val="24"/>
        </w:rPr>
        <w:t xml:space="preserve">Reflexes may: </w:t>
      </w:r>
    </w:p>
    <w:p w14:paraId="1530A805" w14:textId="77777777" w:rsidR="008F5698" w:rsidRPr="008F5698" w:rsidRDefault="008F5698" w:rsidP="00957420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sz w:val="24"/>
          <w:szCs w:val="24"/>
        </w:rPr>
      </w:pPr>
      <w:r w:rsidRPr="008F5698">
        <w:rPr>
          <w:rFonts w:ascii="Arial" w:hAnsi="Times New Roman" w:cs="Arial"/>
          <w:sz w:val="24"/>
          <w:szCs w:val="24"/>
        </w:rPr>
        <w:t>Be inborn (intrinsic) or learned (acquired)</w:t>
      </w:r>
    </w:p>
    <w:p w14:paraId="06AA8BB5" w14:textId="77777777" w:rsidR="008F5698" w:rsidRPr="008F5698" w:rsidRDefault="008F5698" w:rsidP="00957420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sz w:val="24"/>
          <w:szCs w:val="24"/>
        </w:rPr>
      </w:pPr>
      <w:r w:rsidRPr="008F5698">
        <w:rPr>
          <w:rFonts w:ascii="Arial" w:hAnsi="Times New Roman" w:cs="Arial"/>
          <w:sz w:val="24"/>
          <w:szCs w:val="24"/>
        </w:rPr>
        <w:t xml:space="preserve">Involve only peripheral nerves and the spinal cord </w:t>
      </w:r>
    </w:p>
    <w:p w14:paraId="57BE4198" w14:textId="77777777" w:rsidR="00BC254D" w:rsidRDefault="008F5698" w:rsidP="00957420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sz w:val="24"/>
          <w:szCs w:val="24"/>
        </w:rPr>
      </w:pPr>
      <w:r w:rsidRPr="008F5698">
        <w:rPr>
          <w:rFonts w:ascii="Arial" w:hAnsi="Times New Roman" w:cs="Arial"/>
          <w:sz w:val="24"/>
          <w:szCs w:val="24"/>
        </w:rPr>
        <w:t>Involve higher brain centers as well</w:t>
      </w:r>
    </w:p>
    <w:p w14:paraId="38E74FD1" w14:textId="77777777" w:rsidR="00B91949" w:rsidRPr="00B91949" w:rsidRDefault="00B91949" w:rsidP="00B91949">
      <w:pPr>
        <w:autoSpaceDE w:val="0"/>
        <w:autoSpaceDN w:val="0"/>
        <w:adjustRightInd w:val="0"/>
        <w:spacing w:after="0" w:line="240" w:lineRule="auto"/>
        <w:ind w:left="1080"/>
        <w:rPr>
          <w:rFonts w:ascii="Arial" w:hAnsi="Times New Roman" w:cs="Arial"/>
          <w:sz w:val="24"/>
          <w:szCs w:val="24"/>
        </w:rPr>
      </w:pPr>
    </w:p>
    <w:p w14:paraId="1CEDD879" w14:textId="77777777" w:rsidR="008F5698" w:rsidRPr="00957420" w:rsidRDefault="00957420" w:rsidP="0095742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</w:rPr>
        <w:t>Reflex Arc</w:t>
      </w:r>
    </w:p>
    <w:p w14:paraId="6B9661BC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A signal conduction route to and from the CNS, with the electrical signal beginning in receptors and ending in effectors</w:t>
      </w:r>
    </w:p>
    <w:p w14:paraId="033069F4" w14:textId="77777777" w:rsidR="00BC254D" w:rsidRPr="00B91949" w:rsidRDefault="008F5698" w:rsidP="00BC254D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 xml:space="preserve">Three-neuron arc most common; consists of afferent neurons, interneurons, and efferent neurons </w:t>
      </w:r>
    </w:p>
    <w:p w14:paraId="735D6478" w14:textId="77777777" w:rsidR="008F5698" w:rsidRPr="008F5698" w:rsidRDefault="008F5698" w:rsidP="00BC254D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Afferent neurons conduct impulses to the CNS from the receptors</w:t>
      </w:r>
    </w:p>
    <w:p w14:paraId="60E43D97" w14:textId="77777777" w:rsidR="008F5698" w:rsidRDefault="008F5698" w:rsidP="00957420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Efferent neurons conduct impulses from the CNS to effectors (muscle or glandular tissue)</w:t>
      </w:r>
    </w:p>
    <w:p w14:paraId="2F1BAD49" w14:textId="77777777" w:rsidR="001B2D16" w:rsidRDefault="001B2D16" w:rsidP="001B2D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3D3A4C8" w14:textId="77777777" w:rsidR="001B2D16" w:rsidRPr="00957420" w:rsidRDefault="001B2D16" w:rsidP="001B2D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Reflex Arc - continued</w:t>
      </w:r>
    </w:p>
    <w:p w14:paraId="79656FA2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sz w:val="24"/>
          <w:szCs w:val="24"/>
        </w:rPr>
      </w:pPr>
      <w:r w:rsidRPr="008F5698">
        <w:rPr>
          <w:rFonts w:ascii="Arial" w:hAnsi="Times New Roman" w:cs="Arial"/>
          <w:sz w:val="24"/>
          <w:szCs w:val="24"/>
        </w:rPr>
        <w:t>There are five components of a reflex arc</w:t>
      </w:r>
    </w:p>
    <w:p w14:paraId="43789808" w14:textId="77777777" w:rsidR="008F5698" w:rsidRPr="008F5698" w:rsidRDefault="008F5698" w:rsidP="00957420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sz w:val="24"/>
          <w:szCs w:val="24"/>
        </w:rPr>
      </w:pPr>
      <w:r w:rsidRPr="008F5698">
        <w:rPr>
          <w:rFonts w:ascii="Arial" w:hAnsi="Times New Roman" w:cs="Arial"/>
          <w:sz w:val="24"/>
          <w:szCs w:val="24"/>
        </w:rPr>
        <w:t xml:space="preserve">Receptor </w:t>
      </w:r>
      <w:r w:rsidRPr="008F5698">
        <w:rPr>
          <w:rFonts w:ascii="Arial" w:hAnsi="Times New Roman" w:cs="Arial"/>
          <w:sz w:val="24"/>
          <w:szCs w:val="24"/>
        </w:rPr>
        <w:t>–</w:t>
      </w:r>
      <w:r w:rsidRPr="008F5698">
        <w:rPr>
          <w:rFonts w:ascii="Arial" w:hAnsi="Times New Roman" w:cs="Arial"/>
          <w:sz w:val="24"/>
          <w:szCs w:val="24"/>
        </w:rPr>
        <w:t xml:space="preserve"> site of stimulus</w:t>
      </w:r>
    </w:p>
    <w:p w14:paraId="046D4041" w14:textId="77777777" w:rsidR="008F5698" w:rsidRPr="008F5698" w:rsidRDefault="008F5698" w:rsidP="00957420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sz w:val="24"/>
          <w:szCs w:val="24"/>
        </w:rPr>
      </w:pPr>
      <w:r w:rsidRPr="008F5698">
        <w:rPr>
          <w:rFonts w:ascii="Arial" w:hAnsi="Times New Roman" w:cs="Arial"/>
          <w:sz w:val="24"/>
          <w:szCs w:val="24"/>
        </w:rPr>
        <w:t xml:space="preserve">Sensory neuron </w:t>
      </w:r>
      <w:r w:rsidRPr="008F5698">
        <w:rPr>
          <w:rFonts w:ascii="Arial" w:hAnsi="Times New Roman" w:cs="Arial"/>
          <w:sz w:val="24"/>
          <w:szCs w:val="24"/>
        </w:rPr>
        <w:t>–</w:t>
      </w:r>
      <w:r w:rsidRPr="008F5698">
        <w:rPr>
          <w:rFonts w:ascii="Arial" w:hAnsi="Times New Roman" w:cs="Arial"/>
          <w:sz w:val="24"/>
          <w:szCs w:val="24"/>
        </w:rPr>
        <w:t xml:space="preserve"> transmits the afferent impulse to the CNS</w:t>
      </w:r>
    </w:p>
    <w:p w14:paraId="6E46ACD1" w14:textId="77777777" w:rsidR="008F5698" w:rsidRPr="008F5698" w:rsidRDefault="008F5698" w:rsidP="00957420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sz w:val="24"/>
          <w:szCs w:val="24"/>
        </w:rPr>
      </w:pPr>
      <w:r w:rsidRPr="008F5698">
        <w:rPr>
          <w:rFonts w:ascii="Arial" w:hAnsi="Times New Roman" w:cs="Arial"/>
          <w:sz w:val="24"/>
          <w:szCs w:val="24"/>
        </w:rPr>
        <w:t xml:space="preserve">Integration center </w:t>
      </w:r>
      <w:r w:rsidRPr="008F5698">
        <w:rPr>
          <w:rFonts w:ascii="Arial" w:hAnsi="Times New Roman" w:cs="Arial"/>
          <w:sz w:val="24"/>
          <w:szCs w:val="24"/>
        </w:rPr>
        <w:t>–</w:t>
      </w:r>
      <w:r w:rsidRPr="008F5698">
        <w:rPr>
          <w:rFonts w:ascii="Arial" w:hAnsi="Times New Roman" w:cs="Arial"/>
          <w:sz w:val="24"/>
          <w:szCs w:val="24"/>
        </w:rPr>
        <w:t xml:space="preserve"> either monosynaptic or polysynaptic region within the CNS</w:t>
      </w:r>
    </w:p>
    <w:p w14:paraId="2860B867" w14:textId="77777777" w:rsidR="008F5698" w:rsidRPr="008F5698" w:rsidRDefault="008F5698" w:rsidP="00957420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sz w:val="24"/>
          <w:szCs w:val="24"/>
        </w:rPr>
      </w:pPr>
      <w:r w:rsidRPr="008F5698">
        <w:rPr>
          <w:rFonts w:ascii="Arial" w:hAnsi="Times New Roman" w:cs="Arial"/>
          <w:sz w:val="24"/>
          <w:szCs w:val="24"/>
        </w:rPr>
        <w:t xml:space="preserve">Motor neuron </w:t>
      </w:r>
      <w:r w:rsidRPr="008F5698">
        <w:rPr>
          <w:rFonts w:ascii="Arial" w:hAnsi="Times New Roman" w:cs="Arial"/>
          <w:sz w:val="24"/>
          <w:szCs w:val="24"/>
        </w:rPr>
        <w:t>–</w:t>
      </w:r>
      <w:r w:rsidRPr="008F5698">
        <w:rPr>
          <w:rFonts w:ascii="Arial" w:hAnsi="Times New Roman" w:cs="Arial"/>
          <w:sz w:val="24"/>
          <w:szCs w:val="24"/>
        </w:rPr>
        <w:t xml:space="preserve"> conducts efferent impulses from the integration center to an effector</w:t>
      </w:r>
    </w:p>
    <w:p w14:paraId="218EFF3E" w14:textId="77777777" w:rsidR="008F5698" w:rsidRPr="008F5698" w:rsidRDefault="008F5698" w:rsidP="00957420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sz w:val="24"/>
          <w:szCs w:val="24"/>
        </w:rPr>
      </w:pPr>
      <w:r w:rsidRPr="008F5698">
        <w:rPr>
          <w:rFonts w:ascii="Arial" w:hAnsi="Times New Roman" w:cs="Arial"/>
          <w:sz w:val="24"/>
          <w:szCs w:val="24"/>
        </w:rPr>
        <w:t xml:space="preserve">Effector </w:t>
      </w:r>
      <w:r w:rsidRPr="008F5698">
        <w:rPr>
          <w:rFonts w:ascii="Arial" w:hAnsi="Times New Roman" w:cs="Arial"/>
          <w:sz w:val="24"/>
          <w:szCs w:val="24"/>
        </w:rPr>
        <w:t>–</w:t>
      </w:r>
      <w:r w:rsidRPr="008F5698">
        <w:rPr>
          <w:rFonts w:ascii="Arial" w:hAnsi="Times New Roman" w:cs="Arial"/>
          <w:sz w:val="24"/>
          <w:szCs w:val="24"/>
        </w:rPr>
        <w:t xml:space="preserve"> muscle fiber or gland that responds to the efferent impulse</w:t>
      </w:r>
    </w:p>
    <w:p w14:paraId="05E2AD5E" w14:textId="77777777" w:rsidR="008F5698" w:rsidRPr="008F5698" w:rsidRDefault="008F5698" w:rsidP="00957420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64219955" w14:textId="77777777" w:rsidR="001B2D16" w:rsidRDefault="001B2D16" w:rsidP="001B2D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B2D16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0713C64D" wp14:editId="1CAB1AAB">
            <wp:extent cx="5562600" cy="2438400"/>
            <wp:effectExtent l="19050" t="0" r="0" b="0"/>
            <wp:docPr id="5" name="Picture 4" descr="012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4" name="Picture 8" descr="012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0435D5" w14:textId="77777777" w:rsidR="001B2D16" w:rsidRDefault="001B2D16" w:rsidP="0095742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492120E" w14:textId="77777777" w:rsidR="008F5698" w:rsidRPr="00957420" w:rsidRDefault="008F5698" w:rsidP="0095742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57420">
        <w:rPr>
          <w:rFonts w:ascii="Arial" w:hAnsi="Arial" w:cs="Arial"/>
          <w:b/>
          <w:sz w:val="24"/>
          <w:szCs w:val="24"/>
        </w:rPr>
        <w:t>Synapse</w:t>
      </w:r>
    </w:p>
    <w:p w14:paraId="02CB8FA9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Where nerve signals are transmitted from one neuron to another</w:t>
      </w:r>
    </w:p>
    <w:p w14:paraId="56530170" w14:textId="77777777" w:rsidR="008F5698" w:rsidRPr="008F5698" w:rsidRDefault="008F5698" w:rsidP="00957420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Two types: electrical and chemical; chemical synapses are typical in the adult</w:t>
      </w:r>
    </w:p>
    <w:p w14:paraId="496B04A0" w14:textId="77777777" w:rsidR="008F5698" w:rsidRPr="008F5698" w:rsidRDefault="008F5698" w:rsidP="00957420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Chemical synapses are located at the junction of the synaptic knob of one neuron and the dendrites or cell body of another neuron</w:t>
      </w:r>
    </w:p>
    <w:p w14:paraId="299D3DED" w14:textId="77777777" w:rsidR="008F5698" w:rsidRPr="008F5698" w:rsidRDefault="008F5698" w:rsidP="008F5698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Arial" w:hAnsi="Arial" w:cs="Arial"/>
          <w:sz w:val="24"/>
          <w:szCs w:val="24"/>
        </w:rPr>
      </w:pPr>
    </w:p>
    <w:p w14:paraId="105D71BC" w14:textId="77777777" w:rsidR="008F5698" w:rsidRPr="00957420" w:rsidRDefault="00957420" w:rsidP="0095742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57420">
        <w:rPr>
          <w:rFonts w:ascii="Arial" w:hAnsi="Arial" w:cs="Arial"/>
          <w:b/>
          <w:sz w:val="24"/>
          <w:szCs w:val="24"/>
        </w:rPr>
        <w:t>Nerves and Tracts</w:t>
      </w:r>
    </w:p>
    <w:p w14:paraId="6BE0FB75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 xml:space="preserve">Nerves: bundles of peripheral nerve fibers held together by several layers of connective tissue </w:t>
      </w:r>
    </w:p>
    <w:p w14:paraId="311BA041" w14:textId="77777777" w:rsidR="008F5698" w:rsidRPr="008F5698" w:rsidRDefault="008F5698" w:rsidP="00883E5C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Endoneurium: delicate layer of fibrous connective tissue surrounding each nerve fiber</w:t>
      </w:r>
    </w:p>
    <w:p w14:paraId="0BDFB50F" w14:textId="77777777" w:rsidR="008F5698" w:rsidRPr="008F5698" w:rsidRDefault="008F5698" w:rsidP="00883E5C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Perineurium: connective tissue holding together fascicles (bundles of fibers)</w:t>
      </w:r>
    </w:p>
    <w:p w14:paraId="2031B2F4" w14:textId="77777777" w:rsidR="008F5698" w:rsidRPr="008F5698" w:rsidRDefault="008F5698" w:rsidP="00883E5C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Epineurium: fibrous coat surrounding numerous fascicles and blood vessels to form a complete nerve</w:t>
      </w:r>
    </w:p>
    <w:p w14:paraId="2DAAFE74" w14:textId="77777777" w:rsidR="008F5698" w:rsidRPr="00BC254D" w:rsidRDefault="008F5698" w:rsidP="00883E5C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  <w:lang w:val="en-GB"/>
        </w:rPr>
      </w:pPr>
      <w:r w:rsidRPr="008F5698">
        <w:rPr>
          <w:rFonts w:ascii="Arial" w:hAnsi="Arial" w:cs="Arial"/>
          <w:sz w:val="24"/>
          <w:szCs w:val="24"/>
        </w:rPr>
        <w:t xml:space="preserve">Within the CNS, bundles of nerve fibers are called </w:t>
      </w:r>
      <w:r w:rsidRPr="008F5698">
        <w:rPr>
          <w:rFonts w:ascii="Arial" w:hAnsi="Arial" w:cs="Arial"/>
          <w:i/>
          <w:iCs/>
          <w:sz w:val="24"/>
          <w:szCs w:val="24"/>
        </w:rPr>
        <w:t xml:space="preserve">tracts </w:t>
      </w:r>
      <w:r w:rsidRPr="008F5698">
        <w:rPr>
          <w:rFonts w:ascii="Arial" w:hAnsi="Arial" w:cs="Arial"/>
          <w:sz w:val="24"/>
          <w:szCs w:val="24"/>
        </w:rPr>
        <w:t xml:space="preserve">rather than </w:t>
      </w:r>
      <w:r w:rsidRPr="008F5698">
        <w:rPr>
          <w:rFonts w:ascii="Arial" w:hAnsi="Arial" w:cs="Arial"/>
          <w:i/>
          <w:iCs/>
          <w:sz w:val="24"/>
          <w:szCs w:val="24"/>
        </w:rPr>
        <w:t>nerves</w:t>
      </w:r>
    </w:p>
    <w:p w14:paraId="13F06A61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A nerve is a group of axons and or dendrites of several neurons, with blood vessels and connective tissue</w:t>
      </w:r>
    </w:p>
    <w:p w14:paraId="092DD499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Sensory nerves are made of sensory neurons</w:t>
      </w:r>
    </w:p>
    <w:p w14:paraId="3E419E64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Motor nerves are made of motor neurons</w:t>
      </w:r>
    </w:p>
    <w:p w14:paraId="76662DA1" w14:textId="77777777" w:rsidR="008F5698" w:rsidRPr="00883E5C" w:rsidRDefault="008F5698" w:rsidP="00883E5C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Mixed nerves contain both sensory and motor</w:t>
      </w:r>
    </w:p>
    <w:p w14:paraId="48F16862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Nerve tracts occur in the CNS traveling up and down carrying information</w:t>
      </w:r>
    </w:p>
    <w:p w14:paraId="703E4AD8" w14:textId="77777777" w:rsidR="00883E5C" w:rsidRDefault="00883E5C" w:rsidP="00DD773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0CA391B" w14:textId="77777777" w:rsidR="00DD7735" w:rsidRDefault="00DD7735" w:rsidP="00883E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8FD855F" w14:textId="77777777" w:rsidR="00DD7735" w:rsidRDefault="00D5472A" w:rsidP="00D5472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color w:val="1122CC"/>
          <w:sz w:val="27"/>
          <w:szCs w:val="27"/>
        </w:rPr>
        <w:drawing>
          <wp:inline distT="0" distB="0" distL="0" distR="0" wp14:anchorId="6B2AC96A" wp14:editId="637DE9A8">
            <wp:extent cx="4552008" cy="2990850"/>
            <wp:effectExtent l="19050" t="0" r="942" b="0"/>
            <wp:docPr id="7" name="rg_hi" descr="https://encrypted-tbn1.google.com/images?q=tbn:ANd9GcSbCmx3ZUpd73OLBN-R3jZE56zwrW9_7-4ud_pBp62TuqIeIpEkKQ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1.google.com/images?q=tbn:ANd9GcSbCmx3ZUpd73OLBN-R3jZE56zwrW9_7-4ud_pBp62TuqIeIpEkKQ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459" cy="299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F248B6" w14:textId="77777777" w:rsidR="00D5472A" w:rsidRDefault="00D5472A" w:rsidP="00883E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9DC0E42" w14:textId="77777777" w:rsidR="008F5698" w:rsidRPr="00883E5C" w:rsidRDefault="008F5698" w:rsidP="00883E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83E5C">
        <w:rPr>
          <w:rFonts w:ascii="Arial" w:hAnsi="Arial" w:cs="Arial"/>
          <w:b/>
          <w:sz w:val="24"/>
          <w:szCs w:val="24"/>
        </w:rPr>
        <w:t>Types of Neurons</w:t>
      </w:r>
    </w:p>
    <w:p w14:paraId="3A1BF742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Sensory neurons – afferent neurons</w:t>
      </w:r>
    </w:p>
    <w:p w14:paraId="5DE978E4" w14:textId="77777777" w:rsidR="008F5698" w:rsidRPr="008F5698" w:rsidRDefault="008F5698" w:rsidP="00883E5C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Carry impulses from the receptors to the CNS</w:t>
      </w:r>
    </w:p>
    <w:p w14:paraId="60CF9B77" w14:textId="77777777" w:rsidR="008F5698" w:rsidRPr="008F5698" w:rsidRDefault="008F5698" w:rsidP="00883E5C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Receptors detect changes in the internal and external environment</w:t>
      </w:r>
    </w:p>
    <w:p w14:paraId="178C1FDD" w14:textId="77777777" w:rsidR="008F5698" w:rsidRPr="008F5698" w:rsidRDefault="008F5698" w:rsidP="00883E5C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Sensory neurons</w:t>
      </w:r>
    </w:p>
    <w:p w14:paraId="75AF2FE2" w14:textId="77777777" w:rsidR="008F5698" w:rsidRPr="008F5698" w:rsidRDefault="008F5698" w:rsidP="00883E5C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Receptors from the skin, skeletal muscles and joints</w:t>
      </w:r>
    </w:p>
    <w:p w14:paraId="5CCCDFB2" w14:textId="77777777" w:rsidR="00B91949" w:rsidRPr="00C40B73" w:rsidRDefault="008F5698" w:rsidP="00B91949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Visceral neurons</w:t>
      </w:r>
    </w:p>
    <w:p w14:paraId="3AAE8D66" w14:textId="77777777" w:rsidR="008F5698" w:rsidRPr="008F5698" w:rsidRDefault="008F5698" w:rsidP="00883E5C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Receptors from the internal organs</w:t>
      </w:r>
    </w:p>
    <w:p w14:paraId="557364CF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Motor neurons – efferent neurons</w:t>
      </w:r>
    </w:p>
    <w:p w14:paraId="46EF4279" w14:textId="77777777" w:rsidR="008F5698" w:rsidRPr="008F5698" w:rsidRDefault="008F5698" w:rsidP="00883E5C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Carry impulses from the CNS to the effectors</w:t>
      </w:r>
    </w:p>
    <w:p w14:paraId="63D5FDA9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Interneurons</w:t>
      </w:r>
    </w:p>
    <w:p w14:paraId="23713734" w14:textId="77777777" w:rsidR="008F5698" w:rsidRPr="008F5698" w:rsidRDefault="008F5698" w:rsidP="00883E5C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Found entirely in the CNS</w:t>
      </w:r>
    </w:p>
    <w:p w14:paraId="495F9491" w14:textId="77777777" w:rsidR="00883E5C" w:rsidRPr="00883E5C" w:rsidRDefault="00883E5C" w:rsidP="00883E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2D34DDF" w14:textId="77777777" w:rsidR="008F5698" w:rsidRPr="00883E5C" w:rsidRDefault="00EF25A7" w:rsidP="00883E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</w:rPr>
        <w:t>Nerves and Tracts</w:t>
      </w:r>
    </w:p>
    <w:p w14:paraId="2F5F63FE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White matter</w:t>
      </w:r>
    </w:p>
    <w:p w14:paraId="798BC409" w14:textId="77777777" w:rsidR="008F5698" w:rsidRPr="008F5698" w:rsidRDefault="008F5698" w:rsidP="00883E5C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PNS: myelinated nerves</w:t>
      </w:r>
    </w:p>
    <w:p w14:paraId="01EC9964" w14:textId="77777777" w:rsidR="008F5698" w:rsidRPr="008F5698" w:rsidRDefault="008F5698" w:rsidP="00883E5C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CNS: myelinated tracts</w:t>
      </w:r>
    </w:p>
    <w:p w14:paraId="6CC53837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Gray matter</w:t>
      </w:r>
    </w:p>
    <w:p w14:paraId="650A7A3C" w14:textId="77777777" w:rsidR="008F5698" w:rsidRPr="008F5698" w:rsidRDefault="008F5698" w:rsidP="00883E5C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Composed of cell bodies and unmyelinated fibers</w:t>
      </w:r>
    </w:p>
    <w:p w14:paraId="5E004210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Mixed nerves</w:t>
      </w:r>
    </w:p>
    <w:p w14:paraId="4AF339BA" w14:textId="77777777" w:rsidR="008F5698" w:rsidRPr="008F5698" w:rsidRDefault="008F5698" w:rsidP="00883E5C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Contain sensory and motor neurons</w:t>
      </w:r>
    </w:p>
    <w:p w14:paraId="6FFA6D35" w14:textId="77777777" w:rsidR="008F5698" w:rsidRPr="008F5698" w:rsidRDefault="008F5698" w:rsidP="00883E5C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Sensory nerves have predominantly sensory neurons</w:t>
      </w:r>
    </w:p>
    <w:p w14:paraId="753C85E2" w14:textId="77777777" w:rsidR="008F5698" w:rsidRPr="008F5698" w:rsidRDefault="008F5698" w:rsidP="00883E5C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GB"/>
        </w:rPr>
      </w:pPr>
      <w:r w:rsidRPr="008F5698">
        <w:rPr>
          <w:rFonts w:ascii="Arial" w:hAnsi="Arial" w:cs="Arial"/>
          <w:sz w:val="24"/>
          <w:szCs w:val="24"/>
        </w:rPr>
        <w:t>Motor nerves have predominantly motor neurons</w:t>
      </w:r>
    </w:p>
    <w:p w14:paraId="2DE92437" w14:textId="77777777" w:rsidR="00883E5C" w:rsidRPr="00883E5C" w:rsidRDefault="00883E5C" w:rsidP="00883E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41F2839" w14:textId="77777777" w:rsidR="00C40B73" w:rsidRDefault="00C40B73" w:rsidP="00883E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A56EF2C" w14:textId="77777777" w:rsidR="00C40B73" w:rsidRDefault="00C40B73" w:rsidP="00883E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4222402" w14:textId="77777777" w:rsidR="008F5698" w:rsidRPr="00883E5C" w:rsidRDefault="00EF25A7" w:rsidP="00883E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</w:rPr>
        <w:lastRenderedPageBreak/>
        <w:t>Repair of Nerve Fibers</w:t>
      </w:r>
    </w:p>
    <w:p w14:paraId="7CCC1CF7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Mature neurons are incapable of cell division; therefore damage to nervous tissue can be permanent</w:t>
      </w:r>
    </w:p>
    <w:p w14:paraId="3D80316F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Neurons have limited capacity to repair themselves</w:t>
      </w:r>
    </w:p>
    <w:p w14:paraId="79F532FB" w14:textId="77777777" w:rsidR="008F5698" w:rsidRPr="00883E5C" w:rsidRDefault="008F5698" w:rsidP="00883E5C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GB"/>
        </w:rPr>
      </w:pPr>
      <w:r w:rsidRPr="008F5698">
        <w:rPr>
          <w:rFonts w:ascii="Arial" w:hAnsi="Arial" w:cs="Arial"/>
          <w:sz w:val="24"/>
          <w:szCs w:val="24"/>
        </w:rPr>
        <w:t>If the damage is not extensive, the cell body and neurilemma are intact, and scarring has not occurred, nerve fibers can be repaired</w:t>
      </w:r>
    </w:p>
    <w:p w14:paraId="4EB1C836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 xml:space="preserve">Stages of repair of an axon in a peripheral motor neuron </w:t>
      </w:r>
    </w:p>
    <w:p w14:paraId="155A915E" w14:textId="77777777" w:rsidR="008F5698" w:rsidRPr="008F5698" w:rsidRDefault="008F5698" w:rsidP="00883E5C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After injury, distal portion of axon and myelin sheath degenerates</w:t>
      </w:r>
    </w:p>
    <w:p w14:paraId="4E877D24" w14:textId="77777777" w:rsidR="008F5698" w:rsidRPr="008F5698" w:rsidRDefault="008F5698" w:rsidP="00883E5C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Macrophages remove the debris</w:t>
      </w:r>
    </w:p>
    <w:p w14:paraId="3ED8BE8C" w14:textId="77777777" w:rsidR="008F5698" w:rsidRPr="008F5698" w:rsidRDefault="008F5698" w:rsidP="00883E5C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Remaining neurilemma and endoneurium form a tunnel from the point of injury to the effector</w:t>
      </w:r>
    </w:p>
    <w:p w14:paraId="1C12CCFD" w14:textId="77777777" w:rsidR="008F5698" w:rsidRPr="008F5698" w:rsidRDefault="008F5698" w:rsidP="00883E5C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New Schwann cells grow in tunnel to maintain a path for axon regrowth</w:t>
      </w:r>
    </w:p>
    <w:p w14:paraId="184ECE5E" w14:textId="77777777" w:rsidR="00EF25A7" w:rsidRPr="00B91949" w:rsidRDefault="008F5698" w:rsidP="00EF25A7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Cell body reorganizes its Nissl bodies to provide the needed proteins to extend the remaining healthy portion of the axon</w:t>
      </w:r>
    </w:p>
    <w:p w14:paraId="224FB86D" w14:textId="77777777" w:rsidR="008F5698" w:rsidRPr="008F5698" w:rsidRDefault="008F5698" w:rsidP="00883E5C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Axon “sprouts” appear</w:t>
      </w:r>
    </w:p>
    <w:p w14:paraId="676303FD" w14:textId="77777777" w:rsidR="008F5698" w:rsidRPr="008F5698" w:rsidRDefault="008F5698" w:rsidP="00883E5C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When sprout reaches tunnel, its growth rate increases</w:t>
      </w:r>
    </w:p>
    <w:p w14:paraId="5C9CEB4F" w14:textId="77777777" w:rsidR="008F5698" w:rsidRPr="008F5698" w:rsidRDefault="008F5698" w:rsidP="00883E5C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Skeletal muscle cell atrophies until nervous connection is reestablished</w:t>
      </w:r>
    </w:p>
    <w:p w14:paraId="0AFC0CD8" w14:textId="77777777" w:rsidR="008F5698" w:rsidRPr="008F5698" w:rsidRDefault="008F5698" w:rsidP="00883E5C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In CNS, similar repair of damaged nerve fibers is unlikely</w:t>
      </w:r>
    </w:p>
    <w:p w14:paraId="02857777" w14:textId="77777777" w:rsidR="00883E5C" w:rsidRDefault="00883E5C" w:rsidP="00883E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544BE29" w14:textId="77777777" w:rsidR="00C40B73" w:rsidRDefault="00C40B73" w:rsidP="00883E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40B73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7079BF80" wp14:editId="09B479CE">
            <wp:extent cx="5943600" cy="3924300"/>
            <wp:effectExtent l="19050" t="0" r="0" b="0"/>
            <wp:docPr id="8" name="Picture 6" descr="012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6" name="Picture 8" descr="0120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7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4011FF" w14:textId="77777777" w:rsidR="00C40B73" w:rsidRDefault="00C40B73" w:rsidP="00883E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9FF5215" w14:textId="77777777" w:rsidR="00C40B73" w:rsidRDefault="00C40B73" w:rsidP="00883E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2FCBF6E" w14:textId="77777777" w:rsidR="00C40B73" w:rsidRDefault="00C40B73" w:rsidP="00883E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548A399" w14:textId="77777777" w:rsidR="00C40B73" w:rsidRDefault="00C40B73" w:rsidP="00883E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EB8E6BE" w14:textId="77777777" w:rsidR="00C40B73" w:rsidRDefault="00C40B73" w:rsidP="00883E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678EFC6" w14:textId="77777777" w:rsidR="008F5698" w:rsidRPr="00883E5C" w:rsidRDefault="00EF25A7" w:rsidP="00883E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</w:rPr>
        <w:lastRenderedPageBreak/>
        <w:t>Nerve Impulses</w:t>
      </w:r>
    </w:p>
    <w:p w14:paraId="0893563A" w14:textId="77777777" w:rsidR="008F5698" w:rsidRPr="008F5698" w:rsidRDefault="008F5698" w:rsidP="00883E5C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Membrane potentials</w:t>
      </w:r>
    </w:p>
    <w:p w14:paraId="175F93A3" w14:textId="77777777" w:rsidR="008F5698" w:rsidRPr="008F5698" w:rsidRDefault="008F5698" w:rsidP="00883E5C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All living cells maintain a difference in the concentration of ions across their membranes</w:t>
      </w:r>
    </w:p>
    <w:p w14:paraId="48AFA044" w14:textId="77777777" w:rsidR="008F5698" w:rsidRPr="008F5698" w:rsidRDefault="008F5698" w:rsidP="00883E5C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 xml:space="preserve">Membrane potential: slight excess of positively charged ions on the outside of the membrane and slight deficiency of positively charged ions on the inside of the membrane </w:t>
      </w:r>
    </w:p>
    <w:p w14:paraId="14A4388F" w14:textId="77777777" w:rsidR="00B91949" w:rsidRPr="00C40B73" w:rsidRDefault="008F5698" w:rsidP="00B91949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 xml:space="preserve">Difference in electrical charge is called </w:t>
      </w:r>
      <w:r w:rsidRPr="008F5698">
        <w:rPr>
          <w:rFonts w:ascii="Arial" w:hAnsi="Arial" w:cs="Arial"/>
          <w:i/>
          <w:iCs/>
          <w:sz w:val="24"/>
          <w:szCs w:val="24"/>
        </w:rPr>
        <w:t>potential</w:t>
      </w:r>
      <w:r w:rsidRPr="008F5698">
        <w:rPr>
          <w:rFonts w:ascii="Arial" w:hAnsi="Arial" w:cs="Arial"/>
          <w:sz w:val="24"/>
          <w:szCs w:val="24"/>
        </w:rPr>
        <w:t xml:space="preserve"> because it is a type of stored energy</w:t>
      </w:r>
    </w:p>
    <w:p w14:paraId="7B1A6FFB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Resting membrane potential</w:t>
      </w:r>
    </w:p>
    <w:p w14:paraId="4046EC91" w14:textId="77777777" w:rsidR="008F5698" w:rsidRPr="008F5698" w:rsidRDefault="008F5698" w:rsidP="00883E5C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Membrane potential maintained by a non</w:t>
      </w:r>
      <w:r w:rsidR="00B91949">
        <w:rPr>
          <w:rFonts w:ascii="Arial" w:hAnsi="Arial" w:cs="Arial"/>
          <w:sz w:val="24"/>
          <w:szCs w:val="24"/>
        </w:rPr>
        <w:t>-</w:t>
      </w:r>
      <w:r w:rsidRPr="008F5698">
        <w:rPr>
          <w:rFonts w:ascii="Arial" w:hAnsi="Arial" w:cs="Arial"/>
          <w:sz w:val="24"/>
          <w:szCs w:val="24"/>
        </w:rPr>
        <w:t xml:space="preserve">conducting neuron’s plasma membrane; typically </w:t>
      </w:r>
      <w:r w:rsidRPr="008F5698">
        <w:rPr>
          <w:rFonts w:ascii="Arial" w:hAnsi="Arial" w:cs="Arial"/>
          <w:sz w:val="24"/>
          <w:szCs w:val="24"/>
        </w:rPr>
        <w:sym w:font="Symbol" w:char="F02D"/>
      </w:r>
      <w:r w:rsidRPr="008F5698">
        <w:rPr>
          <w:rFonts w:ascii="Arial" w:hAnsi="Arial" w:cs="Arial"/>
          <w:sz w:val="24"/>
          <w:szCs w:val="24"/>
        </w:rPr>
        <w:t>70 mV</w:t>
      </w:r>
    </w:p>
    <w:p w14:paraId="7BEE3E3B" w14:textId="77777777" w:rsidR="008F5698" w:rsidRPr="008F5698" w:rsidRDefault="008F5698" w:rsidP="00883E5C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 xml:space="preserve">The membrane’s selective permeability characteristics help maintain a slight excess of positive ions on the outer surface of the membrane </w:t>
      </w:r>
    </w:p>
    <w:p w14:paraId="7DD6492D" w14:textId="77777777" w:rsidR="008F5698" w:rsidRPr="008F5698" w:rsidRDefault="008F5698" w:rsidP="00883E5C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 xml:space="preserve">Sodium-potassium pump </w:t>
      </w:r>
    </w:p>
    <w:p w14:paraId="20C24B58" w14:textId="77777777" w:rsidR="008F5698" w:rsidRPr="008F5698" w:rsidRDefault="008F5698" w:rsidP="00883E5C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Active transport mechanism in plasma membrane that transports sodium (Na</w:t>
      </w:r>
      <w:r w:rsidRPr="008F5698">
        <w:rPr>
          <w:rFonts w:ascii="Arial" w:hAnsi="Arial" w:cs="Arial"/>
          <w:sz w:val="24"/>
          <w:szCs w:val="24"/>
          <w:vertAlign w:val="superscript"/>
        </w:rPr>
        <w:t>+</w:t>
      </w:r>
      <w:r w:rsidRPr="008F5698">
        <w:rPr>
          <w:rFonts w:ascii="Arial" w:hAnsi="Arial" w:cs="Arial"/>
          <w:sz w:val="24"/>
          <w:szCs w:val="24"/>
        </w:rPr>
        <w:t>) and potassium (K</w:t>
      </w:r>
      <w:r w:rsidRPr="008F5698">
        <w:rPr>
          <w:rFonts w:ascii="Arial" w:hAnsi="Arial" w:cs="Arial"/>
          <w:sz w:val="24"/>
          <w:szCs w:val="24"/>
          <w:vertAlign w:val="superscript"/>
        </w:rPr>
        <w:t>+</w:t>
      </w:r>
      <w:r w:rsidRPr="008F5698">
        <w:rPr>
          <w:rFonts w:ascii="Arial" w:hAnsi="Arial" w:cs="Arial"/>
          <w:sz w:val="24"/>
          <w:szCs w:val="24"/>
        </w:rPr>
        <w:t>) ions in opposite directions and at different rates</w:t>
      </w:r>
    </w:p>
    <w:p w14:paraId="58D13C85" w14:textId="77777777" w:rsidR="00883E5C" w:rsidRPr="00C40B73" w:rsidRDefault="008F5698" w:rsidP="00883E5C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GB"/>
        </w:rPr>
      </w:pPr>
      <w:r w:rsidRPr="008F5698">
        <w:rPr>
          <w:rFonts w:ascii="Arial" w:hAnsi="Arial" w:cs="Arial"/>
          <w:sz w:val="24"/>
          <w:szCs w:val="24"/>
        </w:rPr>
        <w:t>Maintains an imbalance in the distribution of positive ions, resulting in the inside surface becoming slightly negative compared with its outer surface</w:t>
      </w:r>
    </w:p>
    <w:p w14:paraId="6E0B9414" w14:textId="77777777" w:rsidR="00C40B73" w:rsidRDefault="00C40B73" w:rsidP="00883E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D3CB455" w14:textId="77777777" w:rsidR="00C40B73" w:rsidRDefault="00C40B73" w:rsidP="00C40B7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40B73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6BB18151" wp14:editId="13BAE415">
            <wp:extent cx="5591175" cy="3886200"/>
            <wp:effectExtent l="19050" t="0" r="9525" b="0"/>
            <wp:docPr id="10" name="Picture 8" descr="012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2" name="Picture 8" descr="0120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825" b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88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DEFE77" w14:textId="77777777" w:rsidR="00C40B73" w:rsidRDefault="00C40B73" w:rsidP="00883E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1D4F00E" w14:textId="77777777" w:rsidR="00C40B73" w:rsidRDefault="00C40B73" w:rsidP="00883E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109EDE0" w14:textId="77777777" w:rsidR="00C40B73" w:rsidRDefault="00C40B73" w:rsidP="00883E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4F78B55" w14:textId="77777777" w:rsidR="008F5698" w:rsidRPr="00883E5C" w:rsidRDefault="00883E5C" w:rsidP="00883E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  <w:r w:rsidRPr="00883E5C">
        <w:rPr>
          <w:rFonts w:ascii="Arial" w:hAnsi="Arial" w:cs="Arial"/>
          <w:b/>
          <w:sz w:val="24"/>
          <w:szCs w:val="24"/>
        </w:rPr>
        <w:t>Action Potential</w:t>
      </w:r>
    </w:p>
    <w:p w14:paraId="37A92E5F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 xml:space="preserve">Action potential: the membrane potential of a neuron conducting an impulse; also known as a </w:t>
      </w:r>
      <w:r w:rsidRPr="008F5698">
        <w:rPr>
          <w:rFonts w:ascii="Arial" w:hAnsi="Arial" w:cs="Arial"/>
          <w:i/>
          <w:iCs/>
          <w:sz w:val="24"/>
          <w:szCs w:val="24"/>
        </w:rPr>
        <w:t>nerve impulse</w:t>
      </w:r>
    </w:p>
    <w:p w14:paraId="7064BAF7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 xml:space="preserve">Mechanism that produces the action potential </w:t>
      </w:r>
    </w:p>
    <w:p w14:paraId="6365885E" w14:textId="77777777" w:rsidR="008F5698" w:rsidRPr="008F5698" w:rsidRDefault="008F5698" w:rsidP="00883E5C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When an adequate stimulus triggers stimulus-gated Na</w:t>
      </w:r>
      <w:r w:rsidRPr="008F5698">
        <w:rPr>
          <w:rFonts w:ascii="Arial" w:hAnsi="Arial" w:cs="Arial"/>
          <w:sz w:val="24"/>
          <w:szCs w:val="24"/>
          <w:vertAlign w:val="superscript"/>
        </w:rPr>
        <w:t>+</w:t>
      </w:r>
      <w:r w:rsidRPr="008F5698">
        <w:rPr>
          <w:rFonts w:ascii="Arial" w:hAnsi="Arial" w:cs="Arial"/>
          <w:sz w:val="24"/>
          <w:szCs w:val="24"/>
        </w:rPr>
        <w:t xml:space="preserve"> channels to open, allowing Na</w:t>
      </w:r>
      <w:r w:rsidRPr="008F5698">
        <w:rPr>
          <w:rFonts w:ascii="Arial" w:hAnsi="Arial" w:cs="Arial"/>
          <w:sz w:val="24"/>
          <w:szCs w:val="24"/>
          <w:vertAlign w:val="superscript"/>
        </w:rPr>
        <w:t>+</w:t>
      </w:r>
      <w:r w:rsidRPr="008F5698">
        <w:rPr>
          <w:rFonts w:ascii="Arial" w:hAnsi="Arial" w:cs="Arial"/>
          <w:sz w:val="24"/>
          <w:szCs w:val="24"/>
        </w:rPr>
        <w:t xml:space="preserve"> to diffuse rapidly into the cell, which produces a local depolarization</w:t>
      </w:r>
    </w:p>
    <w:p w14:paraId="492D7B0E" w14:textId="77777777" w:rsidR="008F5698" w:rsidRPr="008F5698" w:rsidRDefault="008F5698" w:rsidP="00883E5C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The action potential is an all-or-none response</w:t>
      </w:r>
    </w:p>
    <w:p w14:paraId="70D69A0E" w14:textId="77777777" w:rsidR="008F5698" w:rsidRPr="00EF25A7" w:rsidRDefault="008F5698" w:rsidP="00EF25A7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 xml:space="preserve">After action potential peaks, membrane begins to move back toward the resting membrane potential, a process is known as </w:t>
      </w:r>
      <w:r w:rsidRPr="008F5698">
        <w:rPr>
          <w:rFonts w:ascii="Arial" w:hAnsi="Arial" w:cs="Arial"/>
          <w:i/>
          <w:iCs/>
          <w:sz w:val="24"/>
          <w:szCs w:val="24"/>
        </w:rPr>
        <w:t>repolarization</w:t>
      </w:r>
    </w:p>
    <w:p w14:paraId="73E10059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 xml:space="preserve">Refractory period </w:t>
      </w:r>
    </w:p>
    <w:p w14:paraId="19D73A84" w14:textId="77777777" w:rsidR="008F5698" w:rsidRPr="008F5698" w:rsidRDefault="008F5698" w:rsidP="00EF25A7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Absolute refractory period: brief period (lasting approximately 0.5 ms) during which a local area of a neuron’s membrane resists restimulation and will not respond to a stimulus, no matter how strong</w:t>
      </w:r>
    </w:p>
    <w:p w14:paraId="70EC87E2" w14:textId="77777777" w:rsidR="00EF25A7" w:rsidRPr="00B91949" w:rsidRDefault="008F5698" w:rsidP="00B91949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GB"/>
        </w:rPr>
      </w:pPr>
      <w:r w:rsidRPr="008F5698">
        <w:rPr>
          <w:rFonts w:ascii="Arial" w:hAnsi="Arial" w:cs="Arial"/>
          <w:sz w:val="24"/>
          <w:szCs w:val="24"/>
        </w:rPr>
        <w:t>Relative refractory period: time when the membrane is repolarized and restoring the resting membrane potential; the few milliseconds after the absolute refractory period; will respond only to a very strong stimulus</w:t>
      </w:r>
    </w:p>
    <w:p w14:paraId="3D25D034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Conduction of the action potential</w:t>
      </w:r>
    </w:p>
    <w:p w14:paraId="6EB13254" w14:textId="77777777" w:rsidR="008F5698" w:rsidRPr="008F5698" w:rsidRDefault="008F5698" w:rsidP="00EF25A7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At the peak of the action potential, the plasma membrane’s polarity is now the reverse of the resting membrane potential</w:t>
      </w:r>
    </w:p>
    <w:p w14:paraId="1EE4BFBF" w14:textId="77777777" w:rsidR="008F5698" w:rsidRPr="008F5698" w:rsidRDefault="008F5698" w:rsidP="00EF25A7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This cycle continues to repeat</w:t>
      </w:r>
    </w:p>
    <w:p w14:paraId="489CC659" w14:textId="77777777" w:rsidR="008F5698" w:rsidRPr="008F5698" w:rsidRDefault="008F5698" w:rsidP="00EF25A7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The action potential never moves backward</w:t>
      </w:r>
    </w:p>
    <w:p w14:paraId="41721481" w14:textId="77777777" w:rsidR="008F5698" w:rsidRPr="008F5698" w:rsidRDefault="008F5698" w:rsidP="00EF25A7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 xml:space="preserve">In myelinated fibers, action potentials in the membrane only occur at the nodes of Ranvier; this type of impulse conduction is called </w:t>
      </w:r>
      <w:r w:rsidRPr="008F5698">
        <w:rPr>
          <w:rFonts w:ascii="Arial" w:hAnsi="Arial" w:cs="Arial"/>
          <w:i/>
          <w:iCs/>
          <w:sz w:val="24"/>
          <w:szCs w:val="24"/>
        </w:rPr>
        <w:t xml:space="preserve">saltatory conduction </w:t>
      </w:r>
    </w:p>
    <w:p w14:paraId="50898057" w14:textId="77777777" w:rsidR="008F5698" w:rsidRPr="00C40B73" w:rsidRDefault="008F5698" w:rsidP="00EF25A7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GB"/>
        </w:rPr>
      </w:pPr>
      <w:r w:rsidRPr="008F5698">
        <w:rPr>
          <w:rFonts w:ascii="Arial" w:hAnsi="Arial" w:cs="Arial"/>
          <w:sz w:val="24"/>
          <w:szCs w:val="24"/>
        </w:rPr>
        <w:t>Speed of nerve conduction depends on diameter and on the presence or absence of a myelin sheath</w:t>
      </w:r>
    </w:p>
    <w:p w14:paraId="460D5D86" w14:textId="77777777" w:rsidR="00B91949" w:rsidRDefault="00B91949" w:rsidP="00EF25A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9C9C84E" w14:textId="77777777" w:rsidR="006C02BC" w:rsidRDefault="006C02BC" w:rsidP="006C02B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color w:val="1122CC"/>
          <w:sz w:val="27"/>
          <w:szCs w:val="27"/>
        </w:rPr>
        <w:drawing>
          <wp:inline distT="0" distB="0" distL="0" distR="0" wp14:anchorId="03CCC396" wp14:editId="61780FAE">
            <wp:extent cx="3590925" cy="3105150"/>
            <wp:effectExtent l="19050" t="0" r="9525" b="0"/>
            <wp:docPr id="11" name="rg_hi" descr="https://encrypted-tbn3.google.com/images?q=tbn:ANd9GcSmOkequ4G3JAV2DlqOfO0GT3BH-dvj7Aaspnv_tC6am9Xh1zqT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3.google.com/images?q=tbn:ANd9GcSmOkequ4G3JAV2DlqOfO0GT3BH-dvj7Aaspnv_tC6am9Xh1zqT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161E06" w14:textId="77777777" w:rsidR="00B91949" w:rsidRDefault="00C40B73" w:rsidP="00EF25A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40B73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55FE7D45" wp14:editId="1F18B1F6">
            <wp:extent cx="5937250" cy="2657475"/>
            <wp:effectExtent l="19050" t="0" r="6350" b="0"/>
            <wp:docPr id="9" name="Picture 7" descr="11-16_SaltatoryCnd_1.jpg                                       000024B4Sarah                          B9D5FA8B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4" descr="11-16_SaltatoryCnd_1.jpg                                       000024B4Sarah                          B9D5FA8B: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00" r="500" b="5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8A7CCE" w14:textId="77777777" w:rsidR="00C40B73" w:rsidRDefault="00C40B73" w:rsidP="00EF25A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FE2E69D" w14:textId="77777777" w:rsidR="00EF25A7" w:rsidRPr="00EF25A7" w:rsidRDefault="00EF25A7" w:rsidP="00EF25A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  <w:r w:rsidRPr="00EF25A7">
        <w:rPr>
          <w:rFonts w:ascii="Arial" w:hAnsi="Arial" w:cs="Arial"/>
          <w:b/>
          <w:sz w:val="24"/>
          <w:szCs w:val="24"/>
        </w:rPr>
        <w:t>Synaptic Transmission</w:t>
      </w:r>
    </w:p>
    <w:p w14:paraId="3EB617EF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 xml:space="preserve">Two types of synapses (junctions) </w:t>
      </w:r>
    </w:p>
    <w:p w14:paraId="6AC11240" w14:textId="77777777" w:rsidR="008F5698" w:rsidRPr="008F5698" w:rsidRDefault="008F5698" w:rsidP="00EF25A7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Electrical synapses occur where cells joined by gap junctions allow an action potential to simply continue along postsynaptic membrane</w:t>
      </w:r>
    </w:p>
    <w:p w14:paraId="0BE606B5" w14:textId="77777777" w:rsidR="008F5698" w:rsidRPr="00EF25A7" w:rsidRDefault="008F5698" w:rsidP="00EF25A7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GB"/>
        </w:rPr>
      </w:pPr>
      <w:r w:rsidRPr="008F5698">
        <w:rPr>
          <w:rFonts w:ascii="Arial" w:hAnsi="Arial" w:cs="Arial"/>
          <w:sz w:val="24"/>
          <w:szCs w:val="24"/>
        </w:rPr>
        <w:t xml:space="preserve">Chemical synapses occur where presynaptic cells release chemical transmitters (neurotransmitters) across a tiny gap </w:t>
      </w:r>
      <w:r w:rsidRPr="00EF25A7">
        <w:rPr>
          <w:rFonts w:ascii="Arial" w:hAnsi="Arial" w:cs="Arial"/>
          <w:sz w:val="24"/>
          <w:szCs w:val="24"/>
        </w:rPr>
        <w:t xml:space="preserve"> </w:t>
      </w:r>
    </w:p>
    <w:p w14:paraId="129BFEFC" w14:textId="77777777" w:rsidR="008F5698" w:rsidRPr="008F5698" w:rsidRDefault="008F5698" w:rsidP="00EF25A7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 xml:space="preserve">Structure of the chemical synapse </w:t>
      </w:r>
    </w:p>
    <w:p w14:paraId="0591C9FD" w14:textId="77777777" w:rsidR="008F5698" w:rsidRPr="008F5698" w:rsidRDefault="008F5698" w:rsidP="00EF25A7">
      <w:pPr>
        <w:numPr>
          <w:ilvl w:val="3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Synaptic knob: tiny bulge at the end of a terminal branch of a presynaptic neuron’s axon that contains vesicles housing neurotransmitters</w:t>
      </w:r>
    </w:p>
    <w:p w14:paraId="44FEAA7A" w14:textId="77777777" w:rsidR="008F5698" w:rsidRPr="008F5698" w:rsidRDefault="008F5698" w:rsidP="00EF25A7">
      <w:pPr>
        <w:numPr>
          <w:ilvl w:val="3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Synaptic cleft: space between a synaptic knob and the plasma membrane of a postsynaptic neuron</w:t>
      </w:r>
    </w:p>
    <w:p w14:paraId="78DEF3AB" w14:textId="77777777" w:rsidR="008F5698" w:rsidRPr="00EF25A7" w:rsidRDefault="008F5698" w:rsidP="00EF25A7">
      <w:pPr>
        <w:numPr>
          <w:ilvl w:val="3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Plasma membrane of a postsynaptic neuron has protein molecules that serve as receptors for the neurotransmitters</w:t>
      </w:r>
    </w:p>
    <w:p w14:paraId="1C36CFCC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Synapses and memory</w:t>
      </w:r>
    </w:p>
    <w:p w14:paraId="7DCE9581" w14:textId="77777777" w:rsidR="008F5698" w:rsidRPr="008F5698" w:rsidRDefault="008F5698" w:rsidP="00EF25A7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Memories are stored by facilitating (or inhibiting) synaptic transmission</w:t>
      </w:r>
    </w:p>
    <w:p w14:paraId="794A723E" w14:textId="77777777" w:rsidR="008F5698" w:rsidRPr="008F5698" w:rsidRDefault="008F5698" w:rsidP="00EF25A7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Short-term memories (seconds or minutes)</w:t>
      </w:r>
    </w:p>
    <w:p w14:paraId="380DA272" w14:textId="77777777" w:rsidR="008F5698" w:rsidRPr="008F5698" w:rsidRDefault="008F5698" w:rsidP="00EF25A7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 xml:space="preserve">Intermediate long-term memory (minutes to weeks) </w:t>
      </w:r>
    </w:p>
    <w:p w14:paraId="7E1DB4DE" w14:textId="77777777" w:rsidR="00EF25A7" w:rsidRDefault="008F5698" w:rsidP="00EF25A7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 xml:space="preserve">Long-term memories (months or years) </w:t>
      </w:r>
    </w:p>
    <w:p w14:paraId="54B0B776" w14:textId="77777777" w:rsidR="00EF25A7" w:rsidRPr="00B91949" w:rsidRDefault="00EF25A7" w:rsidP="00EF25A7">
      <w:p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/>
          <w:sz w:val="24"/>
          <w:szCs w:val="24"/>
        </w:rPr>
      </w:pPr>
    </w:p>
    <w:p w14:paraId="1A7B0BCD" w14:textId="77777777" w:rsidR="006C02BC" w:rsidRDefault="006C02BC" w:rsidP="006C02B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16FE171" wp14:editId="0C2872F0">
            <wp:extent cx="4992311" cy="1781175"/>
            <wp:effectExtent l="19050" t="0" r="0" b="0"/>
            <wp:docPr id="12" name="il_fi" descr="http://img.tfd.com/MosbyMD/thumb/saltatory_condu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tfd.com/MosbyMD/thumb/saltatory_conductio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22" cy="178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807A75" w14:textId="77777777" w:rsidR="0029423B" w:rsidRDefault="0029423B" w:rsidP="0029423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06CE0E39" wp14:editId="2A045A8E">
            <wp:extent cx="5476875" cy="3333750"/>
            <wp:effectExtent l="19050" t="0" r="9525" b="0"/>
            <wp:docPr id="14" name="Picture 13" descr="Synaps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napse.g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6C32E" w14:textId="77777777" w:rsidR="0029423B" w:rsidRDefault="0029423B" w:rsidP="0029423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63DA8C1B" w14:textId="77777777" w:rsidR="008F5698" w:rsidRPr="00B91949" w:rsidRDefault="00EF25A7" w:rsidP="002942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  <w:r w:rsidRPr="00B91949">
        <w:rPr>
          <w:rFonts w:ascii="Arial" w:hAnsi="Arial" w:cs="Arial"/>
          <w:b/>
          <w:sz w:val="24"/>
          <w:szCs w:val="24"/>
        </w:rPr>
        <w:t>Neurotransmitters</w:t>
      </w:r>
    </w:p>
    <w:p w14:paraId="523DE430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 xml:space="preserve">Neurotransmitters: means by which neurons communicate with one another; more than 30 compounds are known to be neurotransmitters, and dozens of others are </w:t>
      </w:r>
      <w:r w:rsidR="0029423B" w:rsidRPr="008F5698">
        <w:rPr>
          <w:rFonts w:ascii="Arial" w:hAnsi="Arial" w:cs="Arial"/>
          <w:sz w:val="24"/>
          <w:szCs w:val="24"/>
        </w:rPr>
        <w:t xml:space="preserve"> </w:t>
      </w:r>
      <w:r w:rsidRPr="008F5698">
        <w:rPr>
          <w:rFonts w:ascii="Arial" w:hAnsi="Arial" w:cs="Arial"/>
          <w:sz w:val="24"/>
          <w:szCs w:val="24"/>
        </w:rPr>
        <w:t>suspected</w:t>
      </w:r>
    </w:p>
    <w:p w14:paraId="2B67F35C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Common classification of neurotransmitters:</w:t>
      </w:r>
    </w:p>
    <w:p w14:paraId="4DEFD5CE" w14:textId="77777777" w:rsidR="008F5698" w:rsidRPr="008F5698" w:rsidRDefault="008F5698" w:rsidP="00EF25A7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Function: determined by the postsynaptic receptor; two major functional classifications are excitatory neurotransmitters and inhibitory neurotransmitters</w:t>
      </w:r>
    </w:p>
    <w:p w14:paraId="04EA2152" w14:textId="77777777" w:rsidR="008F5698" w:rsidRPr="008F5698" w:rsidRDefault="008F5698" w:rsidP="00EF25A7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GB"/>
        </w:rPr>
      </w:pPr>
      <w:r w:rsidRPr="008F5698">
        <w:rPr>
          <w:rFonts w:ascii="Arial" w:hAnsi="Arial" w:cs="Arial"/>
          <w:sz w:val="24"/>
          <w:szCs w:val="24"/>
        </w:rPr>
        <w:t>Chemical structure: the mechanism by which neurotransmitters cause a change; four main classes; because the functions of specific neurotransmitters vary by location, usually classified by chemical structure</w:t>
      </w:r>
    </w:p>
    <w:p w14:paraId="250D0655" w14:textId="77777777" w:rsidR="00EF25A7" w:rsidRDefault="00EF25A7" w:rsidP="00EF25A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FB89F8D" w14:textId="77777777" w:rsidR="008F5698" w:rsidRPr="00EF25A7" w:rsidRDefault="00EF25A7" w:rsidP="00EF25A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  <w:r w:rsidRPr="00EF25A7">
        <w:rPr>
          <w:rFonts w:ascii="Arial" w:hAnsi="Arial" w:cs="Arial"/>
          <w:b/>
          <w:sz w:val="24"/>
          <w:szCs w:val="24"/>
        </w:rPr>
        <w:t>The Big Picture</w:t>
      </w:r>
    </w:p>
    <w:p w14:paraId="68CDD8A9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Neurons act as the “wiring” that connects structures needed to maintain homeostasis</w:t>
      </w:r>
    </w:p>
    <w:p w14:paraId="3BFDAFB9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Sensory neurons act as receptors to detect changes in the internal and external environment; relay information to integrator mechanisms in the CNS</w:t>
      </w:r>
    </w:p>
    <w:p w14:paraId="0E4B2E5E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Information is processed and a response is relayed to the appropriate effectors through the motor neurons</w:t>
      </w:r>
    </w:p>
    <w:p w14:paraId="753E7DAC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>At the effector, neurotransmitter triggers a response to restore homeostasis</w:t>
      </w:r>
    </w:p>
    <w:p w14:paraId="79683228" w14:textId="77777777" w:rsidR="008F5698" w:rsidRPr="008F5698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F5698">
        <w:rPr>
          <w:rFonts w:ascii="Arial" w:hAnsi="Arial" w:cs="Arial"/>
          <w:sz w:val="24"/>
          <w:szCs w:val="24"/>
        </w:rPr>
        <w:t xml:space="preserve">Neurotransmitters released into the bloodstream are called </w:t>
      </w:r>
      <w:r w:rsidRPr="008F5698">
        <w:rPr>
          <w:rFonts w:ascii="Arial" w:hAnsi="Arial" w:cs="Arial"/>
          <w:i/>
          <w:iCs/>
          <w:sz w:val="24"/>
          <w:szCs w:val="24"/>
        </w:rPr>
        <w:t>hormones</w:t>
      </w:r>
    </w:p>
    <w:p w14:paraId="2D592058" w14:textId="77777777" w:rsidR="008F5698" w:rsidRPr="00F9472B" w:rsidRDefault="008F5698" w:rsidP="008F569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GB"/>
        </w:rPr>
      </w:pPr>
      <w:r w:rsidRPr="008F5698">
        <w:rPr>
          <w:rFonts w:ascii="Arial" w:hAnsi="Arial" w:cs="Arial"/>
          <w:sz w:val="24"/>
          <w:szCs w:val="24"/>
        </w:rPr>
        <w:t>Neurons are responsible for more than just responding to stimuli; circuits are capable of remembering or learning new responses and generating thought</w:t>
      </w:r>
    </w:p>
    <w:p w14:paraId="4F3A9487" w14:textId="77777777" w:rsidR="00F9472B" w:rsidRDefault="00F9472B" w:rsidP="00F9472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560E09A" w14:textId="77777777" w:rsidR="00F9472B" w:rsidRDefault="00F9472B" w:rsidP="00F9472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0953A74" w14:textId="77777777" w:rsidR="00F9472B" w:rsidRDefault="00F9472B" w:rsidP="00F9472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7F04B0F" w14:textId="77777777" w:rsidR="00F9472B" w:rsidRPr="00F9472B" w:rsidRDefault="00F9472B" w:rsidP="00F9472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</w:p>
    <w:p w14:paraId="187C4CE7" w14:textId="77777777" w:rsidR="008F5698" w:rsidRPr="008F5698" w:rsidRDefault="008F5698" w:rsidP="008F5698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Arial" w:hAnsi="Arial" w:cs="Arial"/>
          <w:sz w:val="24"/>
          <w:szCs w:val="24"/>
        </w:rPr>
      </w:pPr>
    </w:p>
    <w:p w14:paraId="739EF436" w14:textId="77777777" w:rsidR="003D5CE2" w:rsidRPr="008F5698" w:rsidRDefault="00000000">
      <w:pPr>
        <w:rPr>
          <w:sz w:val="24"/>
          <w:szCs w:val="24"/>
        </w:rPr>
      </w:pPr>
    </w:p>
    <w:sectPr w:rsidR="003D5CE2" w:rsidRPr="008F5698" w:rsidSect="00116EA8">
      <w:footerReference w:type="default" r:id="rId23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735E9C" w14:textId="77777777" w:rsidR="00587443" w:rsidRDefault="00587443" w:rsidP="007F0782">
      <w:pPr>
        <w:spacing w:after="0" w:line="240" w:lineRule="auto"/>
      </w:pPr>
      <w:r>
        <w:separator/>
      </w:r>
    </w:p>
  </w:endnote>
  <w:endnote w:type="continuationSeparator" w:id="0">
    <w:p w14:paraId="67A21B2A" w14:textId="77777777" w:rsidR="00587443" w:rsidRDefault="00587443" w:rsidP="007F0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053755"/>
      <w:docPartObj>
        <w:docPartGallery w:val="Page Numbers (Bottom of Page)"/>
        <w:docPartUnique/>
      </w:docPartObj>
    </w:sdtPr>
    <w:sdtContent>
      <w:p w14:paraId="64773C08" w14:textId="77777777" w:rsidR="007F0782" w:rsidRDefault="00B04AC9">
        <w:pPr>
          <w:pStyle w:val="Footer"/>
        </w:pPr>
        <w:r>
          <w:rPr>
            <w:noProof/>
            <w:lang w:eastAsia="zh-TW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17BADF78" wp14:editId="771BC074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top</wp:align>
                  </wp:positionV>
                  <wp:extent cx="762000" cy="895350"/>
                  <wp:effectExtent l="0" t="0" r="0" b="0"/>
                  <wp:wrapNone/>
                  <wp:docPr id="13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hAnsiTheme="majorHAnsi"/>
                                  <w:sz w:val="48"/>
                                  <w:szCs w:val="44"/>
                                </w:rPr>
                                <w:id w:val="565050901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Content>
                                <w:sdt>
                                  <w:sdtPr>
                                    <w:rPr>
                                      <w:rFonts w:asciiTheme="majorHAnsi" w:hAnsiTheme="majorHAnsi"/>
                                      <w:sz w:val="48"/>
                                      <w:szCs w:val="44"/>
                                    </w:rPr>
                                    <w:id w:val="565050902"/>
                                    <w:docPartObj>
                                      <w:docPartGallery w:val="Page Numbers (Margins)"/>
                                      <w:docPartUnique/>
                                    </w:docPartObj>
                                  </w:sdtPr>
                                  <w:sdtContent>
                                    <w:p w14:paraId="7EB31560" w14:textId="77777777" w:rsidR="007F0782" w:rsidRDefault="00000000">
                                      <w:pPr>
                                        <w:jc w:val="center"/>
                                        <w:rPr>
                                          <w:rFonts w:asciiTheme="majorHAnsi" w:hAnsiTheme="majorHAnsi"/>
                                          <w:sz w:val="48"/>
                                          <w:szCs w:val="44"/>
                                        </w:rPr>
                                      </w:pPr>
                                      <w:r>
                                        <w:fldChar w:fldCharType="begin"/>
                                      </w:r>
                                      <w:r>
                                        <w:instrText xml:space="preserve"> PAGE   \* MERGEFORMAT </w:instrText>
                                      </w:r>
                                      <w:r>
                                        <w:fldChar w:fldCharType="separate"/>
                                      </w:r>
                                      <w:r w:rsidR="0029423B" w:rsidRPr="0029423B">
                                        <w:rPr>
                                          <w:rFonts w:asciiTheme="majorHAnsi" w:hAnsiTheme="majorHAnsi"/>
                                          <w:noProof/>
                                          <w:sz w:val="48"/>
                                          <w:szCs w:val="44"/>
                                        </w:rPr>
                                        <w:t>15</w:t>
                                      </w:r>
                                      <w:r>
                                        <w:rPr>
                                          <w:rFonts w:asciiTheme="majorHAnsi" w:hAnsiTheme="majorHAnsi"/>
                                          <w:noProof/>
                                          <w:sz w:val="48"/>
                                          <w:szCs w:val="44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7BADF78" id="Rectangle 1" o:spid="_x0000_s1026" style="position:absolute;margin-left:0;margin-top:0;width:60pt;height:70.5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" stroked="f">
                  <v:path arrowok="t"/>
                  <v:textbox>
                    <w:txbxContent>
                      <w:sdt>
                        <w:sdtPr>
                          <w:rPr>
                            <w:rFonts w:asciiTheme="majorHAnsi" w:hAnsiTheme="majorHAnsi"/>
                            <w:sz w:val="48"/>
                            <w:szCs w:val="44"/>
                          </w:rPr>
                          <w:id w:val="565050901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sdt>
                            <w:sdtPr>
                              <w:rPr>
                                <w:rFonts w:asciiTheme="majorHAnsi" w:hAnsiTheme="majorHAnsi"/>
                                <w:sz w:val="48"/>
                                <w:szCs w:val="44"/>
                              </w:rPr>
                              <w:id w:val="565050902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Content>
                              <w:p w14:paraId="7EB31560" w14:textId="77777777" w:rsidR="007F0782" w:rsidRDefault="00000000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sz w:val="48"/>
                                    <w:szCs w:val="44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\* MERGEFORMAT </w:instrText>
                                </w:r>
                                <w:r>
                                  <w:fldChar w:fldCharType="separate"/>
                                </w:r>
                                <w:r w:rsidR="0029423B" w:rsidRPr="0029423B">
                                  <w:rPr>
                                    <w:rFonts w:asciiTheme="majorHAnsi" w:hAnsiTheme="majorHAnsi"/>
                                    <w:noProof/>
                                    <w:sz w:val="48"/>
                                    <w:szCs w:val="44"/>
                                  </w:rPr>
                                  <w:t>15</w:t>
                                </w:r>
                                <w:r>
                                  <w:rPr>
                                    <w:rFonts w:asciiTheme="majorHAnsi" w:hAnsiTheme="majorHAnsi"/>
                                    <w:noProof/>
                                    <w:sz w:val="48"/>
                                    <w:szCs w:val="44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9DD45" w14:textId="77777777" w:rsidR="00587443" w:rsidRDefault="00587443" w:rsidP="007F0782">
      <w:pPr>
        <w:spacing w:after="0" w:line="240" w:lineRule="auto"/>
      </w:pPr>
      <w:r>
        <w:separator/>
      </w:r>
    </w:p>
  </w:footnote>
  <w:footnote w:type="continuationSeparator" w:id="0">
    <w:p w14:paraId="2891DBA7" w14:textId="77777777" w:rsidR="00587443" w:rsidRDefault="00587443" w:rsidP="007F07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18D4F564"/>
    <w:lvl w:ilvl="0">
      <w:numFmt w:val="bullet"/>
      <w:lvlText w:val="*"/>
      <w:lvlJc w:val="left"/>
    </w:lvl>
  </w:abstractNum>
  <w:abstractNum w:abstractNumId="1" w15:restartNumberingAfterBreak="0">
    <w:nsid w:val="1FDB5B59"/>
    <w:multiLevelType w:val="hybridMultilevel"/>
    <w:tmpl w:val="7BBAEB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5EF786F"/>
    <w:multiLevelType w:val="hybridMultilevel"/>
    <w:tmpl w:val="F558E6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6775C40"/>
    <w:multiLevelType w:val="hybridMultilevel"/>
    <w:tmpl w:val="826285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83E5225"/>
    <w:multiLevelType w:val="hybridMultilevel"/>
    <w:tmpl w:val="28104454"/>
    <w:lvl w:ilvl="0" w:tplc="C5E8E39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C01EE47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61E28CF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4E34715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D11A78F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C892146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81F8794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FC1E930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2D5ECFB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num w:numId="1" w16cid:durableId="1145731701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64"/>
        </w:rPr>
      </w:lvl>
    </w:lvlOverride>
  </w:num>
  <w:num w:numId="2" w16cid:durableId="2136217067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72"/>
        </w:rPr>
      </w:lvl>
    </w:lvlOverride>
  </w:num>
  <w:num w:numId="3" w16cid:durableId="19034127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4" w16cid:durableId="1937977875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48"/>
        </w:rPr>
      </w:lvl>
    </w:lvlOverride>
  </w:num>
  <w:num w:numId="5" w16cid:durableId="190371441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8"/>
        </w:rPr>
      </w:lvl>
    </w:lvlOverride>
  </w:num>
  <w:num w:numId="6" w16cid:durableId="2143032957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7" w16cid:durableId="85928298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52"/>
        </w:rPr>
      </w:lvl>
    </w:lvlOverride>
  </w:num>
  <w:num w:numId="8" w16cid:durableId="2130975838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52"/>
        </w:rPr>
      </w:lvl>
    </w:lvlOverride>
  </w:num>
  <w:num w:numId="9" w16cid:durableId="261912381">
    <w:abstractNumId w:val="0"/>
    <w:lvlOverride w:ilvl="0">
      <w:lvl w:ilvl="0">
        <w:numFmt w:val="bullet"/>
        <w:lvlText w:val="»"/>
        <w:legacy w:legacy="1" w:legacySpace="0" w:legacyIndent="0"/>
        <w:lvlJc w:val="left"/>
        <w:rPr>
          <w:rFonts w:ascii="Arial" w:hAnsi="Arial" w:cs="Arial" w:hint="default"/>
          <w:sz w:val="52"/>
        </w:rPr>
      </w:lvl>
    </w:lvlOverride>
  </w:num>
  <w:num w:numId="10" w16cid:durableId="523439722">
    <w:abstractNumId w:val="0"/>
    <w:lvlOverride w:ilvl="0">
      <w:lvl w:ilvl="0">
        <w:numFmt w:val="bullet"/>
        <w:lvlText w:val="»"/>
        <w:legacy w:legacy="1" w:legacySpace="0" w:legacyIndent="0"/>
        <w:lvlJc w:val="left"/>
        <w:rPr>
          <w:rFonts w:ascii="Arial" w:hAnsi="Arial" w:cs="Arial" w:hint="default"/>
          <w:sz w:val="48"/>
        </w:rPr>
      </w:lvl>
    </w:lvlOverride>
  </w:num>
  <w:num w:numId="11" w16cid:durableId="183776694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88"/>
        </w:rPr>
      </w:lvl>
    </w:lvlOverride>
  </w:num>
  <w:num w:numId="12" w16cid:durableId="202134921">
    <w:abstractNumId w:val="1"/>
  </w:num>
  <w:num w:numId="13" w16cid:durableId="743845141">
    <w:abstractNumId w:val="3"/>
  </w:num>
  <w:num w:numId="14" w16cid:durableId="99570284">
    <w:abstractNumId w:val="2"/>
  </w:num>
  <w:num w:numId="15" w16cid:durableId="7814602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4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698"/>
    <w:rsid w:val="00157C78"/>
    <w:rsid w:val="001A1C48"/>
    <w:rsid w:val="001B2D16"/>
    <w:rsid w:val="002206C5"/>
    <w:rsid w:val="0022611A"/>
    <w:rsid w:val="00253D8A"/>
    <w:rsid w:val="0026332C"/>
    <w:rsid w:val="0029423B"/>
    <w:rsid w:val="002A7A7B"/>
    <w:rsid w:val="003811F2"/>
    <w:rsid w:val="00387420"/>
    <w:rsid w:val="004419F6"/>
    <w:rsid w:val="00460501"/>
    <w:rsid w:val="00464E27"/>
    <w:rsid w:val="004D23C7"/>
    <w:rsid w:val="00553AF3"/>
    <w:rsid w:val="00587443"/>
    <w:rsid w:val="005B0818"/>
    <w:rsid w:val="006C02BC"/>
    <w:rsid w:val="00721225"/>
    <w:rsid w:val="007F0782"/>
    <w:rsid w:val="00883E5C"/>
    <w:rsid w:val="008F5698"/>
    <w:rsid w:val="00957420"/>
    <w:rsid w:val="009720FE"/>
    <w:rsid w:val="00B04AC9"/>
    <w:rsid w:val="00B54056"/>
    <w:rsid w:val="00B91949"/>
    <w:rsid w:val="00BC07C9"/>
    <w:rsid w:val="00BC254D"/>
    <w:rsid w:val="00BC6C73"/>
    <w:rsid w:val="00C27847"/>
    <w:rsid w:val="00C40B73"/>
    <w:rsid w:val="00C64B35"/>
    <w:rsid w:val="00D5472A"/>
    <w:rsid w:val="00D936F8"/>
    <w:rsid w:val="00DD0B3E"/>
    <w:rsid w:val="00DD7735"/>
    <w:rsid w:val="00DF1748"/>
    <w:rsid w:val="00E36AE9"/>
    <w:rsid w:val="00EF25A7"/>
    <w:rsid w:val="00EF2D6A"/>
    <w:rsid w:val="00F6014E"/>
    <w:rsid w:val="00F9472B"/>
    <w:rsid w:val="00FB2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924000"/>
  <w15:docId w15:val="{D8AE8441-5BE4-D745-967A-CB32A9926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3D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569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7F07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F0782"/>
  </w:style>
  <w:style w:type="paragraph" w:styleId="Footer">
    <w:name w:val="footer"/>
    <w:basedOn w:val="Normal"/>
    <w:link w:val="FooterChar"/>
    <w:uiPriority w:val="99"/>
    <w:semiHidden/>
    <w:unhideWhenUsed/>
    <w:rsid w:val="007F07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F0782"/>
  </w:style>
  <w:style w:type="paragraph" w:styleId="BalloonText">
    <w:name w:val="Balloon Text"/>
    <w:basedOn w:val="Normal"/>
    <w:link w:val="BalloonTextChar"/>
    <w:uiPriority w:val="99"/>
    <w:semiHidden/>
    <w:unhideWhenUsed/>
    <w:rsid w:val="00BC2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5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07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97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536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41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486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2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52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62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402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10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54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292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79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://www.google.com/imgres?hl=en&amp;rlz=1I7GGLD_en&amp;biw=1366&amp;bih=589&amp;tbm=isch&amp;tbnid=wJ7bEB21WiJdGM:&amp;imgrefurl=http://www.mhhe.com/biosci/abio/studycards/studycard116.mhtml&amp;docid=wysoxyaI-W01CM&amp;imgurl=http://www.mhhe.com/biosci/abio/images/card116a.gif&amp;w=295&amp;h=288&amp;ei=DseRT-_iIoLdggeG9KHTBA&amp;zoom=1&amp;iact=hc&amp;vpx=516&amp;vpy=238&amp;dur=17316&amp;hovh=222&amp;hovw=227&amp;tx=161&amp;ty=152&amp;sig=103231333022922378856&amp;page=3&amp;tbnh=139&amp;tbnw=142&amp;start=49&amp;ndsp=28&amp;ved=1t:429,r:2,s:49,i:183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Office_PowerPoint_Slide1.sldx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google.com/imgres?hl=en&amp;rlz=1I7GGLD_en&amp;biw=1366&amp;bih=589&amp;tbm=isch&amp;tbnid=01Y5I8B31Yj-iM:&amp;imgrefurl=http://classroom.sdmesa.edu/eschmid/Chapter10-Zoo145.htm&amp;docid=QDBPcIPpaCDliM&amp;imgurl=http://classroom.sdmesa.edu/eschmid/F10.05.L.150.jpg&amp;w=580&amp;h=380&amp;ei=AMCRT-KDGoeJgwf80sH6BA&amp;zoom=1&amp;iact=hc&amp;vpx=661&amp;vpy=233&amp;dur=16894&amp;hovh=182&amp;hovw=277&amp;tx=153&amp;ty=90&amp;sig=100974934971220628721&amp;page=3&amp;tbnh=109&amp;tbnw=167&amp;start=47&amp;ndsp=32&amp;ved=1t:429,r:12,s:47,i:200" TargetMode="External"/><Relationship Id="rId22" Type="http://schemas.openxmlformats.org/officeDocument/2006/relationships/image" Target="media/image1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2355</Words>
  <Characters>13425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Mumaugh, Gary</cp:lastModifiedBy>
  <cp:revision>2</cp:revision>
  <cp:lastPrinted>2010-12-21T18:00:00Z</cp:lastPrinted>
  <dcterms:created xsi:type="dcterms:W3CDTF">2023-01-09T01:51:00Z</dcterms:created>
  <dcterms:modified xsi:type="dcterms:W3CDTF">2023-01-09T01:51:00Z</dcterms:modified>
</cp:coreProperties>
</file>