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B0B" w:rsidRDefault="00063B0B" w:rsidP="00063B0B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63B0B">
        <w:rPr>
          <w:rFonts w:ascii="Arial" w:hAnsi="Arial" w:cs="Arial"/>
          <w:b/>
          <w:kern w:val="24"/>
          <w:sz w:val="28"/>
          <w:szCs w:val="28"/>
        </w:rPr>
        <w:t>Female Reproductive System</w:t>
      </w:r>
      <w:r w:rsidR="00250CC1"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:rsidR="00063B0B" w:rsidRPr="00063B0B" w:rsidRDefault="00063B0B" w:rsidP="00063B0B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0"/>
          <w:szCs w:val="20"/>
        </w:rPr>
      </w:pPr>
      <w:r w:rsidRPr="00063B0B">
        <w:rPr>
          <w:rFonts w:ascii="Arial" w:hAnsi="Arial" w:cs="Arial"/>
          <w:b/>
          <w:kern w:val="24"/>
          <w:sz w:val="20"/>
          <w:szCs w:val="20"/>
        </w:rPr>
        <w:t>Dr. Gary Mumaugh</w:t>
      </w:r>
    </w:p>
    <w:p w:rsidR="00063B0B" w:rsidRDefault="00063B0B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2B532C" w:rsidRDefault="002B532C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B532C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6023610" cy="3543300"/>
            <wp:effectExtent l="19050" t="0" r="0" b="0"/>
            <wp:docPr id="1" name="Picture 1" descr="27-11_FemaleOrgns_1.jpg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4" descr="27-11_FemaleOrgns_1.jpg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96" cy="354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2C" w:rsidRDefault="002B532C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b/>
          <w:kern w:val="24"/>
          <w:sz w:val="24"/>
          <w:szCs w:val="24"/>
        </w:rPr>
        <w:t>Overview</w:t>
      </w:r>
      <w:r w:rsidRPr="00063B0B">
        <w:rPr>
          <w:rFonts w:ascii="Arial" w:hAnsi="Arial" w:cs="Arial"/>
          <w:b/>
          <w:kern w:val="24"/>
          <w:sz w:val="24"/>
          <w:szCs w:val="24"/>
          <w:lang w:val="en-GB"/>
        </w:rPr>
        <w:t xml:space="preserve"> - </w:t>
      </w:r>
      <w:r w:rsidR="00CD0753">
        <w:rPr>
          <w:rFonts w:ascii="Arial" w:hAnsi="Arial" w:cs="Arial"/>
          <w:b/>
          <w:kern w:val="24"/>
          <w:sz w:val="24"/>
          <w:szCs w:val="24"/>
        </w:rPr>
        <w:t>F</w:t>
      </w:r>
      <w:r w:rsidRPr="00063B0B">
        <w:rPr>
          <w:rFonts w:ascii="Arial" w:hAnsi="Arial" w:cs="Arial"/>
          <w:b/>
          <w:kern w:val="24"/>
          <w:sz w:val="24"/>
          <w:szCs w:val="24"/>
        </w:rPr>
        <w:t xml:space="preserve">unction 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To produce offspring and thereby ensure continuity of the genetic code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To produce eggs, or female gametes, each of which has the potential to unite with a male gamete to form the first cell of an offspring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To provide nutrition and protection to the offspring for up to several years after conception</w:t>
      </w: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  <w:lang w:val="en-GB"/>
        </w:rPr>
      </w:pP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63B0B">
        <w:rPr>
          <w:rFonts w:ascii="Arial" w:hAnsi="Arial" w:cs="Arial"/>
          <w:b/>
          <w:kern w:val="24"/>
          <w:sz w:val="24"/>
          <w:szCs w:val="24"/>
        </w:rPr>
        <w:t>Structural plan of the female reproduction system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Reproductive organs are classified as essential or accessory </w:t>
      </w:r>
    </w:p>
    <w:p w:rsidR="00063B0B" w:rsidRPr="00063B0B" w:rsidRDefault="00063B0B" w:rsidP="00063B0B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Essential organs: gonads are the paired ovaries; gametes are ova produced by the ovaries; ovaries are also internal genitals</w:t>
      </w:r>
    </w:p>
    <w:p w:rsidR="00063B0B" w:rsidRPr="00063B0B" w:rsidRDefault="00063B0B" w:rsidP="00063B0B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Accessory organs</w:t>
      </w:r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Internal genitals: uterine tubes, uterus, and vagina—ducts or duct structures that extend from the ovaries to the exterior</w:t>
      </w:r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External genitals: the vulva</w:t>
      </w:r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Additional sex glands such as the mammary glands</w:t>
      </w:r>
    </w:p>
    <w:p w:rsidR="00063B0B" w:rsidRDefault="00063B0B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63B0B">
        <w:rPr>
          <w:rFonts w:ascii="Arial" w:hAnsi="Arial" w:cs="Arial"/>
          <w:b/>
          <w:kern w:val="24"/>
          <w:sz w:val="24"/>
          <w:szCs w:val="24"/>
        </w:rPr>
        <w:t xml:space="preserve">Perineum 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skin-covered region between the vaginal orifice and the rectum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Area that may be torn during childbirth</w:t>
      </w:r>
    </w:p>
    <w:p w:rsidR="002B532C" w:rsidRDefault="002B532C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8710A" w:rsidRDefault="007F0FBF" w:rsidP="007F0FBF">
      <w:pPr>
        <w:autoSpaceDE w:val="0"/>
        <w:autoSpaceDN w:val="0"/>
        <w:adjustRightInd w:val="0"/>
        <w:spacing w:after="0" w:line="240" w:lineRule="auto"/>
        <w:ind w:left="360"/>
        <w:rPr>
          <w:noProof/>
        </w:rPr>
      </w:pPr>
      <w:r w:rsidRPr="007F0FBF">
        <w:rPr>
          <w:noProof/>
        </w:rPr>
        <w:lastRenderedPageBreak/>
        <w:drawing>
          <wp:inline distT="0" distB="0" distL="0" distR="0">
            <wp:extent cx="5528310" cy="3147060"/>
            <wp:effectExtent l="19050" t="0" r="0" b="0"/>
            <wp:docPr id="3" name="Picture 2" descr="03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032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532C" w:rsidRPr="002B532C">
        <w:rPr>
          <w:noProof/>
        </w:rPr>
        <w:t xml:space="preserve"> </w:t>
      </w: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The Ovaries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Functions</w:t>
      </w:r>
    </w:p>
    <w:p w:rsidR="00063B0B" w:rsidRPr="00063B0B" w:rsidRDefault="00063B0B" w:rsidP="00063B0B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Ovaries produce ova, the female gametes</w:t>
      </w:r>
    </w:p>
    <w:p w:rsidR="00063B0B" w:rsidRPr="00063B0B" w:rsidRDefault="00063B0B" w:rsidP="00063B0B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Oogenesis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: process that results in formation of a mature egg </w:t>
      </w:r>
    </w:p>
    <w:p w:rsidR="00063B0B" w:rsidRPr="00063B0B" w:rsidRDefault="00063B0B" w:rsidP="00063B0B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Ovaries are endocrine organs that secrete the female sex hormones (estrogens and progesterone)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Paired organs on each side of the uterus held in place by several ligaments</w:t>
      </w:r>
    </w:p>
    <w:p w:rsidR="00063B0B" w:rsidRPr="00063B0B" w:rsidRDefault="00063B0B" w:rsidP="00063B0B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Ovarian and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Suspensory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– anchors the ovary to the pelvic wall</w:t>
      </w:r>
    </w:p>
    <w:p w:rsidR="00063B0B" w:rsidRPr="00063B0B" w:rsidRDefault="00063B0B" w:rsidP="00063B0B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Mesovarium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– suspends the ovary in between </w:t>
      </w:r>
    </w:p>
    <w:p w:rsidR="00063B0B" w:rsidRPr="00063B0B" w:rsidRDefault="00063B0B" w:rsidP="00063B0B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Broad ligament – contains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suspensory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ligament and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mesovarium</w:t>
      </w:r>
      <w:proofErr w:type="spellEnd"/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Deep in the ovaries is a highly vascular connective tissue with many saclike structures called ovarian follicles</w:t>
      </w:r>
    </w:p>
    <w:p w:rsidR="00063B0B" w:rsidRPr="00250CC1" w:rsidRDefault="00063B0B" w:rsidP="00250CC1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Each follicle consists of an immature egg called an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oocyte</w:t>
      </w:r>
      <w:proofErr w:type="spellEnd"/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follicles are at different stages of maturity</w:t>
      </w:r>
    </w:p>
    <w:p w:rsidR="00063B0B" w:rsidRPr="00C8710A" w:rsidRDefault="00063B0B" w:rsidP="00C8710A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kern w:val="24"/>
          <w:sz w:val="24"/>
          <w:szCs w:val="24"/>
        </w:rPr>
      </w:pPr>
      <w:r w:rsidRPr="00C8710A">
        <w:rPr>
          <w:rFonts w:ascii="Arial" w:hAnsi="Arial" w:cs="Arial"/>
          <w:kern w:val="24"/>
          <w:sz w:val="24"/>
          <w:szCs w:val="24"/>
        </w:rPr>
        <w:t xml:space="preserve">Primordial follicle </w:t>
      </w:r>
      <w:r w:rsidRPr="00C8710A">
        <w:rPr>
          <w:rFonts w:ascii="Wingdings 3" w:hAnsi="Wingdings 3" w:cs="Arial"/>
          <w:kern w:val="24"/>
          <w:sz w:val="24"/>
          <w:szCs w:val="24"/>
        </w:rPr>
        <w:t></w:t>
      </w:r>
      <w:r w:rsidRPr="00C8710A">
        <w:rPr>
          <w:rFonts w:ascii="Wingdings 3" w:hAnsi="Wingdings 3" w:cs="Arial"/>
          <w:kern w:val="24"/>
          <w:sz w:val="24"/>
          <w:szCs w:val="24"/>
        </w:rPr>
        <w:t></w:t>
      </w:r>
      <w:r w:rsidRPr="00C8710A">
        <w:rPr>
          <w:rFonts w:ascii="Arial" w:hAnsi="Arial" w:cs="Arial"/>
          <w:kern w:val="24"/>
          <w:sz w:val="24"/>
          <w:szCs w:val="24"/>
        </w:rPr>
        <w:t xml:space="preserve">Primary follicle </w:t>
      </w:r>
      <w:r w:rsidRPr="00C8710A">
        <w:rPr>
          <w:rFonts w:ascii="Wingdings 3" w:hAnsi="Wingdings 3" w:cs="Arial"/>
          <w:kern w:val="24"/>
          <w:sz w:val="24"/>
          <w:szCs w:val="24"/>
        </w:rPr>
        <w:t></w:t>
      </w:r>
      <w:r w:rsidRPr="00C8710A">
        <w:rPr>
          <w:rFonts w:ascii="Arial" w:hAnsi="Arial" w:cs="Arial"/>
          <w:kern w:val="24"/>
          <w:sz w:val="24"/>
          <w:szCs w:val="24"/>
        </w:rPr>
        <w:t xml:space="preserve"> Secondary follicle </w:t>
      </w:r>
      <w:r w:rsidRPr="00C8710A">
        <w:rPr>
          <w:rFonts w:ascii="Wingdings 3" w:hAnsi="Wingdings 3" w:cs="Arial"/>
          <w:kern w:val="24"/>
          <w:sz w:val="24"/>
          <w:szCs w:val="24"/>
        </w:rPr>
        <w:t></w:t>
      </w:r>
      <w:r w:rsidRPr="00C8710A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063B0B" w:rsidRPr="00063B0B" w:rsidRDefault="00063B0B" w:rsidP="00C8710A">
      <w:pPr>
        <w:pStyle w:val="ListParagraph"/>
        <w:autoSpaceDE w:val="0"/>
        <w:autoSpaceDN w:val="0"/>
        <w:adjustRightInd w:val="0"/>
        <w:spacing w:after="0" w:line="240" w:lineRule="auto"/>
        <w:ind w:left="360" w:firstLine="360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Graafian follicle </w:t>
      </w:r>
      <w:r>
        <w:rPr>
          <w:rFonts w:ascii="Wingdings 3" w:hAnsi="Wingdings 3" w:cs="Arial"/>
          <w:kern w:val="24"/>
          <w:sz w:val="24"/>
          <w:szCs w:val="24"/>
        </w:rPr>
        <w:t></w:t>
      </w:r>
      <w:r w:rsidRPr="00063B0B">
        <w:rPr>
          <w:rFonts w:ascii="Arial" w:hAnsi="Arial" w:cs="Arial"/>
          <w:kern w:val="24"/>
          <w:sz w:val="24"/>
          <w:szCs w:val="24"/>
        </w:rPr>
        <w:t xml:space="preserve"> Ovulation </w:t>
      </w:r>
      <w:r>
        <w:rPr>
          <w:rFonts w:ascii="Wingdings 3" w:hAnsi="Wingdings 3" w:cs="Arial"/>
          <w:kern w:val="24"/>
          <w:sz w:val="24"/>
          <w:szCs w:val="24"/>
        </w:rPr>
        <w:t></w:t>
      </w:r>
      <w:r w:rsidRPr="00063B0B">
        <w:rPr>
          <w:rFonts w:ascii="Arial" w:hAnsi="Arial" w:cs="Arial"/>
          <w:kern w:val="24"/>
          <w:sz w:val="24"/>
          <w:szCs w:val="24"/>
        </w:rPr>
        <w:t xml:space="preserve"> Corpus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luteum</w:t>
      </w:r>
      <w:proofErr w:type="spellEnd"/>
    </w:p>
    <w:p w:rsidR="00063B0B" w:rsidRPr="00063B0B" w:rsidRDefault="00063B0B" w:rsidP="00C8710A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Graafian follicle – secondary follicle at its most mature stage that bulges from the surface of the ovary</w:t>
      </w:r>
    </w:p>
    <w:p w:rsidR="00063B0B" w:rsidRPr="00063B0B" w:rsidRDefault="00063B0B" w:rsidP="00C8710A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Ovulation – ejection of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oocyte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from the ripening follicle</w:t>
      </w:r>
    </w:p>
    <w:p w:rsidR="00063B0B" w:rsidRPr="00063B0B" w:rsidRDefault="00063B0B" w:rsidP="00C8710A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Corpus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luteum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– ruptured follicle after ovulation</w:t>
      </w:r>
    </w:p>
    <w:p w:rsidR="00063B0B" w:rsidRDefault="00063B0B" w:rsidP="00063B0B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C8710A" w:rsidRPr="00063B0B" w:rsidRDefault="00C8710A" w:rsidP="00063B0B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7F0FBF" w:rsidRDefault="007F0FBF" w:rsidP="007F0FBF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kern w:val="24"/>
          <w:sz w:val="24"/>
          <w:szCs w:val="24"/>
        </w:rPr>
      </w:pPr>
      <w:r w:rsidRPr="007F0FBF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4720590" cy="2415540"/>
            <wp:effectExtent l="19050" t="0" r="3810" b="0"/>
            <wp:docPr id="2" name="Picture 1" descr="03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03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6" cy="2416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FBF" w:rsidRDefault="007F0FBF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63B0B" w:rsidRPr="00714B00" w:rsidRDefault="00063B0B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14B00">
        <w:rPr>
          <w:rFonts w:ascii="Arial" w:hAnsi="Arial" w:cs="Arial"/>
          <w:b/>
          <w:kern w:val="24"/>
          <w:sz w:val="24"/>
          <w:szCs w:val="24"/>
        </w:rPr>
        <w:t>The Ovaries</w:t>
      </w:r>
    </w:p>
    <w:p w:rsidR="00063B0B" w:rsidRPr="00714B00" w:rsidRDefault="00063B0B" w:rsidP="00714B0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female fetus, by the 7</w:t>
      </w:r>
      <w:r w:rsidRPr="00063B0B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Pr="00063B0B">
        <w:rPr>
          <w:rFonts w:ascii="Arial" w:hAnsi="Arial" w:cs="Arial"/>
          <w:kern w:val="24"/>
          <w:sz w:val="24"/>
          <w:szCs w:val="24"/>
        </w:rPr>
        <w:t xml:space="preserve"> month, has all the ova that she will ever have during her lifetime</w:t>
      </w:r>
      <w:r w:rsidR="00714B00" w:rsidRPr="00714B00">
        <w:rPr>
          <w:rFonts w:ascii="Arial" w:hAnsi="Arial" w:cs="Arial"/>
          <w:kern w:val="24"/>
          <w:sz w:val="24"/>
          <w:szCs w:val="24"/>
        </w:rPr>
        <w:t xml:space="preserve"> </w:t>
      </w:r>
      <w:r w:rsidR="00714B00">
        <w:rPr>
          <w:rFonts w:ascii="Arial" w:hAnsi="Arial" w:cs="Arial"/>
          <w:kern w:val="24"/>
          <w:sz w:val="24"/>
          <w:szCs w:val="24"/>
        </w:rPr>
        <w:t xml:space="preserve"> - </w:t>
      </w:r>
      <w:r w:rsidR="00714B00" w:rsidRPr="00063B0B">
        <w:rPr>
          <w:rFonts w:ascii="Arial" w:hAnsi="Arial" w:cs="Arial"/>
          <w:kern w:val="24"/>
          <w:sz w:val="24"/>
          <w:szCs w:val="24"/>
        </w:rPr>
        <w:t>There are 400,000 ova by the 7</w:t>
      </w:r>
      <w:r w:rsidR="00714B00" w:rsidRPr="00063B0B">
        <w:rPr>
          <w:rFonts w:ascii="Arial" w:hAnsi="Arial" w:cs="Arial"/>
          <w:kern w:val="24"/>
          <w:sz w:val="24"/>
          <w:szCs w:val="24"/>
          <w:vertAlign w:val="superscript"/>
        </w:rPr>
        <w:t>th</w:t>
      </w:r>
      <w:r w:rsidR="00714B00" w:rsidRPr="00063B0B">
        <w:rPr>
          <w:rFonts w:ascii="Arial" w:hAnsi="Arial" w:cs="Arial"/>
          <w:kern w:val="24"/>
          <w:sz w:val="24"/>
          <w:szCs w:val="24"/>
        </w:rPr>
        <w:t xml:space="preserve"> month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Ova were formed in yolk sac (not the ovary) and migrated to the ovaries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ova start discharging – ovulation – from 10 years to 50 years</w:t>
      </w:r>
    </w:p>
    <w:p w:rsidR="00063B0B" w:rsidRPr="00063B0B" w:rsidRDefault="00063B0B" w:rsidP="00714B00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480 ovulations for reproductive life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At ovulation,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fimbria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engorge with blood to grasp the ovary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Takes 3-4 days to go down the tube so fertilization can occur in the tube</w:t>
      </w:r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Tubal pregnancy vs. ectopic pregnancy</w:t>
      </w:r>
    </w:p>
    <w:p w:rsidR="00714B00" w:rsidRDefault="00714B00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8710A" w:rsidRDefault="00A37266" w:rsidP="00C6545C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A37266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943600" cy="3533775"/>
            <wp:effectExtent l="19050" t="0" r="0" b="0"/>
            <wp:docPr id="5" name="Picture 5" descr="27-14a_FemRepOrgns_1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4" descr="27-14a_FemRepOrgns_1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0A" w:rsidRDefault="00C8710A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63B0B" w:rsidRPr="00714B00" w:rsidRDefault="00063B0B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714B00">
        <w:rPr>
          <w:rFonts w:ascii="Arial" w:hAnsi="Arial" w:cs="Arial"/>
          <w:b/>
          <w:kern w:val="24"/>
          <w:sz w:val="24"/>
          <w:szCs w:val="24"/>
        </w:rPr>
        <w:lastRenderedPageBreak/>
        <w:t>Uterus</w:t>
      </w:r>
    </w:p>
    <w:p w:rsidR="00063B0B" w:rsidRPr="00714B00" w:rsidRDefault="00063B0B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r w:rsidRPr="00714B00">
        <w:rPr>
          <w:rFonts w:ascii="Arial" w:hAnsi="Arial" w:cs="Arial"/>
          <w:i/>
          <w:kern w:val="24"/>
          <w:sz w:val="24"/>
          <w:szCs w:val="24"/>
        </w:rPr>
        <w:t xml:space="preserve">Structure of the uterus </w:t>
      </w:r>
    </w:p>
    <w:p w:rsidR="00063B0B" w:rsidRPr="00063B0B" w:rsidRDefault="00063B0B" w:rsidP="00714B0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Size and shape of the uterus</w:t>
      </w:r>
    </w:p>
    <w:p w:rsidR="00063B0B" w:rsidRPr="00063B0B" w:rsidRDefault="00063B0B" w:rsidP="00714B00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uterus is pear shaped and has two main parts: the cervix and the body</w:t>
      </w:r>
    </w:p>
    <w:p w:rsidR="00063B0B" w:rsidRPr="00063B0B" w:rsidRDefault="00063B0B" w:rsidP="00714B0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Wall of the uterus is composed of three layers: the inner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endometrium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(mucous membrane), the middle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myometrium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(smooth muscle), and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perimetrium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(outer incomplete layer of parietal peritoneum)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Cavities of the uterus are small because of the thickness of the uterine walls</w:t>
      </w:r>
    </w:p>
    <w:p w:rsidR="00063B0B" w:rsidRPr="00063B0B" w:rsidRDefault="00063B0B" w:rsidP="00714B00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The body cavity’s apex constitutes the internal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os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and opens into the cervical canal, which is constricted at its lower end and forms the external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os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that opens into the vagina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Uterine arteries supply blood to the uterus</w:t>
      </w: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  <w:lang w:val="en-GB"/>
        </w:rPr>
      </w:pPr>
    </w:p>
    <w:p w:rsidR="00063B0B" w:rsidRPr="00714B00" w:rsidRDefault="00063B0B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r w:rsidRPr="00714B00">
        <w:rPr>
          <w:rFonts w:ascii="Arial" w:hAnsi="Arial" w:cs="Arial"/>
          <w:i/>
          <w:kern w:val="24"/>
          <w:sz w:val="24"/>
          <w:szCs w:val="24"/>
        </w:rPr>
        <w:t>Location</w:t>
      </w:r>
      <w:r w:rsidR="00714B00" w:rsidRPr="00714B00">
        <w:rPr>
          <w:rFonts w:ascii="Arial" w:hAnsi="Arial" w:cs="Arial"/>
          <w:i/>
          <w:kern w:val="24"/>
          <w:sz w:val="24"/>
          <w:szCs w:val="24"/>
        </w:rPr>
        <w:t xml:space="preserve"> of the uterus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Located in the pelvic cavity between the urinary bladder and the rectum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Position of the uterus is altered by age, pregnancy, and distention of related pelvic viscera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uterus descends, between birth and puberty, from the lower abdomen to the true pelvis</w:t>
      </w:r>
    </w:p>
    <w:p w:rsidR="00063B0B" w:rsidRPr="00714B00" w:rsidRDefault="00063B0B" w:rsidP="00714B0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uterus begins to decrease in size at menopause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Body lies flexed over the bladder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Cervix points downward and backward, joining the vagina at a right angle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Several ligaments hold the uterus in place but allow some movement</w:t>
      </w:r>
    </w:p>
    <w:p w:rsidR="00714B00" w:rsidRPr="00714B00" w:rsidRDefault="00714B00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</w:p>
    <w:p w:rsidR="00063B0B" w:rsidRPr="0073257E" w:rsidRDefault="00063B0B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kern w:val="24"/>
          <w:sz w:val="24"/>
          <w:szCs w:val="24"/>
        </w:rPr>
      </w:pPr>
      <w:r w:rsidRPr="0073257E">
        <w:rPr>
          <w:rFonts w:ascii="Arial" w:hAnsi="Arial" w:cs="Arial"/>
          <w:i/>
          <w:kern w:val="24"/>
          <w:sz w:val="24"/>
          <w:szCs w:val="24"/>
        </w:rPr>
        <w:t>Functions</w:t>
      </w:r>
      <w:r w:rsidR="00714B00" w:rsidRPr="0073257E">
        <w:rPr>
          <w:rFonts w:ascii="Arial" w:hAnsi="Arial" w:cs="Arial"/>
          <w:i/>
          <w:kern w:val="24"/>
          <w:sz w:val="24"/>
          <w:szCs w:val="24"/>
        </w:rPr>
        <w:t xml:space="preserve"> of the uterus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uterus is part of the reproductive tract and permits sperm to ascend toward the uterine tubes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If conception occurs, an offspring develops in the uterus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embryo is supplied with nutrients by endometrial glands until the production of the placenta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placenta is an organ that permits the exchange of materials between the mother’s blood and the fetal blood but keeps the two circulations separate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Myometrial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contractions occur during labor and help push the offspring out of the mother’s body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If conception does not occur, outer layers of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endometrium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are shed during menstruation—a cyclical event that allows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endometrium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to renew itself</w:t>
      </w:r>
    </w:p>
    <w:p w:rsidR="00714B00" w:rsidRDefault="00714B00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D0753" w:rsidRDefault="00CD0753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D0753" w:rsidRDefault="00CD0753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D0753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895975" cy="5257800"/>
            <wp:effectExtent l="19050" t="0" r="9525" b="0"/>
            <wp:docPr id="9" name="Picture 1" descr="03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032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753" w:rsidRDefault="00CD0753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D0753" w:rsidRDefault="00CD0753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D0753" w:rsidRDefault="00CD0753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63B0B" w:rsidRPr="00714B00" w:rsidRDefault="00063B0B" w:rsidP="00714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714B00">
        <w:rPr>
          <w:rFonts w:ascii="Arial" w:hAnsi="Arial" w:cs="Arial"/>
          <w:b/>
          <w:kern w:val="24"/>
          <w:sz w:val="24"/>
          <w:szCs w:val="24"/>
        </w:rPr>
        <w:t>Uterine Tubes</w:t>
      </w:r>
    </w:p>
    <w:p w:rsidR="00063B0B" w:rsidRPr="00063B0B" w:rsidRDefault="0073257E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A</w:t>
      </w:r>
      <w:r w:rsidR="00063B0B" w:rsidRPr="00063B0B">
        <w:rPr>
          <w:rFonts w:ascii="Arial" w:hAnsi="Arial" w:cs="Arial"/>
          <w:kern w:val="24"/>
          <w:sz w:val="24"/>
          <w:szCs w:val="24"/>
        </w:rPr>
        <w:t xml:space="preserve">lso called </w:t>
      </w:r>
      <w:r w:rsidR="00063B0B" w:rsidRPr="00063B0B">
        <w:rPr>
          <w:rFonts w:ascii="Arial" w:hAnsi="Arial" w:cs="Arial"/>
          <w:i/>
          <w:iCs/>
          <w:kern w:val="24"/>
          <w:sz w:val="24"/>
          <w:szCs w:val="24"/>
        </w:rPr>
        <w:t xml:space="preserve">fallopian tubes, </w:t>
      </w:r>
      <w:r w:rsidR="00063B0B" w:rsidRPr="00063B0B">
        <w:rPr>
          <w:rFonts w:ascii="Arial" w:hAnsi="Arial" w:cs="Arial"/>
          <w:kern w:val="24"/>
          <w:sz w:val="24"/>
          <w:szCs w:val="24"/>
        </w:rPr>
        <w:t xml:space="preserve">or </w:t>
      </w:r>
      <w:r w:rsidR="00063B0B" w:rsidRPr="00063B0B">
        <w:rPr>
          <w:rFonts w:ascii="Arial" w:hAnsi="Arial" w:cs="Arial"/>
          <w:i/>
          <w:iCs/>
          <w:kern w:val="24"/>
          <w:sz w:val="24"/>
          <w:szCs w:val="24"/>
        </w:rPr>
        <w:t>oviducts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Uterine tubes are attached to the uterus at its upper outer angles and extend upward and outward toward the sides of the pelvis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Structure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Uterine tubes consist of mucous lining, smooth muscle, and serous lining </w:t>
      </w:r>
    </w:p>
    <w:p w:rsidR="00521C3E" w:rsidRPr="00CD0753" w:rsidRDefault="00063B0B" w:rsidP="00521C3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Mucosal lining is directly continuous with the peritoneum lining the pelvic cavity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Tubal mucosa is continuous with that of the vagina and uterus, which means it may become infected with organisms introduced into the vagina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Each uterine tube has three divisions: isthmus,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ampulla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, and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infundibulum</w:t>
      </w:r>
      <w:proofErr w:type="spellEnd"/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Function: serve as transport channels for ova and as the site of fertilization </w:t>
      </w:r>
    </w:p>
    <w:p w:rsidR="0073257E" w:rsidRDefault="0073257E" w:rsidP="0073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CD0753" w:rsidRDefault="00CD0753" w:rsidP="0073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2719388" cy="1965325"/>
            <wp:effectExtent l="133350" t="76200" r="119062" b="73025"/>
            <wp:docPr id="10" name="Picture 9" descr="fallopian-tub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opian-tubes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196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2600325" cy="1965128"/>
            <wp:effectExtent l="114300" t="76200" r="104775" b="73222"/>
            <wp:docPr id="11" name="Picture 10" descr="imagesCA5QN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5QN5D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135" cy="1964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0753" w:rsidRDefault="00CD0753" w:rsidP="0073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63B0B" w:rsidRPr="0073257E" w:rsidRDefault="00063B0B" w:rsidP="0073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3257E">
        <w:rPr>
          <w:rFonts w:ascii="Arial" w:hAnsi="Arial" w:cs="Arial"/>
          <w:b/>
          <w:kern w:val="24"/>
          <w:sz w:val="24"/>
          <w:szCs w:val="24"/>
        </w:rPr>
        <w:t>Vagina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A tubular organ located between the rectum, urethra, and bladder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Functions of the vagina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lining of the vagina lubricates and stimulates the penis during sexual intercourse and acts as a receptacle for semen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vagina is the lower portion of the birth canal</w:t>
      </w:r>
    </w:p>
    <w:p w:rsidR="00063B0B" w:rsidRPr="0073257E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The vagina transports tissue and blood shed</w:t>
      </w:r>
      <w:r w:rsidR="0073257E">
        <w:rPr>
          <w:rFonts w:ascii="Arial" w:hAnsi="Arial" w:cs="Arial"/>
          <w:kern w:val="24"/>
          <w:sz w:val="24"/>
          <w:szCs w:val="24"/>
        </w:rPr>
        <w:t>s</w:t>
      </w:r>
      <w:r w:rsidRPr="00063B0B">
        <w:rPr>
          <w:rFonts w:ascii="Arial" w:hAnsi="Arial" w:cs="Arial"/>
          <w:kern w:val="24"/>
          <w:sz w:val="24"/>
          <w:szCs w:val="24"/>
        </w:rPr>
        <w:t xml:space="preserve"> during menstruation outside the body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Structure</w:t>
      </w:r>
      <w:r w:rsidR="0073257E">
        <w:rPr>
          <w:rFonts w:ascii="Arial" w:hAnsi="Arial" w:cs="Arial"/>
          <w:kern w:val="24"/>
          <w:sz w:val="24"/>
          <w:szCs w:val="24"/>
        </w:rPr>
        <w:t xml:space="preserve"> of the vagina</w:t>
      </w:r>
    </w:p>
    <w:p w:rsidR="00063B0B" w:rsidRPr="00250CC1" w:rsidRDefault="00063B0B" w:rsidP="00250CC1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The vagina is a collapsible tube capable of distention, composed of smooth muscle, and lined with mucous membrane arranged in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rugae</w:t>
      </w:r>
      <w:proofErr w:type="spellEnd"/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anterior wall is shorter than the posterior wall because the cervix protrudes into its uppermost portion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Hymen: a mucous membrane that typically forms a border around the vagina in young premenstrual girls</w:t>
      </w:r>
    </w:p>
    <w:p w:rsidR="00521C3E" w:rsidRDefault="00521C3E" w:rsidP="0073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B7540" w:rsidRDefault="00CB7540" w:rsidP="00250C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CB7540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734050" cy="3048000"/>
            <wp:effectExtent l="19050" t="0" r="0" b="0"/>
            <wp:docPr id="12" name="Picture 3" descr="03200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032009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B0B" w:rsidRPr="00250CC1" w:rsidRDefault="00063B0B" w:rsidP="00250C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3257E">
        <w:rPr>
          <w:rFonts w:ascii="Arial" w:hAnsi="Arial" w:cs="Arial"/>
          <w:b/>
          <w:kern w:val="24"/>
          <w:sz w:val="24"/>
          <w:szCs w:val="24"/>
        </w:rPr>
        <w:lastRenderedPageBreak/>
        <w:t>Vulva – External Genitalia</w:t>
      </w:r>
    </w:p>
    <w:p w:rsidR="00063B0B" w:rsidRPr="00250CC1" w:rsidRDefault="00063B0B" w:rsidP="00250CC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Mons pubis</w:t>
      </w:r>
      <w:r w:rsidR="00250CC1">
        <w:rPr>
          <w:rFonts w:ascii="Arial" w:hAnsi="Arial" w:cs="Arial"/>
          <w:kern w:val="24"/>
          <w:sz w:val="24"/>
          <w:szCs w:val="24"/>
        </w:rPr>
        <w:t xml:space="preserve"> - s</w:t>
      </w:r>
      <w:r w:rsidRPr="00250CC1">
        <w:rPr>
          <w:rFonts w:ascii="Arial" w:hAnsi="Arial" w:cs="Arial"/>
          <w:kern w:val="24"/>
          <w:sz w:val="24"/>
          <w:szCs w:val="24"/>
        </w:rPr>
        <w:t xml:space="preserve">uperficial fat pad over </w:t>
      </w:r>
      <w:proofErr w:type="spellStart"/>
      <w:r w:rsidRPr="00250CC1">
        <w:rPr>
          <w:rFonts w:ascii="Arial" w:hAnsi="Arial" w:cs="Arial"/>
          <w:kern w:val="24"/>
          <w:sz w:val="24"/>
          <w:szCs w:val="24"/>
        </w:rPr>
        <w:t>symphasis</w:t>
      </w:r>
      <w:proofErr w:type="spellEnd"/>
      <w:r w:rsidRPr="00250CC1">
        <w:rPr>
          <w:rFonts w:ascii="Arial" w:hAnsi="Arial" w:cs="Arial"/>
          <w:kern w:val="24"/>
          <w:sz w:val="24"/>
          <w:szCs w:val="24"/>
        </w:rPr>
        <w:t xml:space="preserve"> pubis</w:t>
      </w:r>
    </w:p>
    <w:p w:rsidR="00063B0B" w:rsidRPr="00250CC1" w:rsidRDefault="00063B0B" w:rsidP="00250CC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Labia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majora</w:t>
      </w:r>
      <w:proofErr w:type="spellEnd"/>
      <w:r w:rsidR="00250CC1">
        <w:rPr>
          <w:rFonts w:ascii="Arial" w:hAnsi="Arial" w:cs="Arial"/>
          <w:kern w:val="24"/>
          <w:sz w:val="24"/>
          <w:szCs w:val="24"/>
        </w:rPr>
        <w:t xml:space="preserve"> - f</w:t>
      </w:r>
      <w:r w:rsidRPr="00250CC1">
        <w:rPr>
          <w:rFonts w:ascii="Arial" w:hAnsi="Arial" w:cs="Arial"/>
          <w:kern w:val="24"/>
          <w:sz w:val="24"/>
          <w:szCs w:val="24"/>
        </w:rPr>
        <w:t>olds of skin with glands that protect vestibule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Labia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minora</w:t>
      </w:r>
      <w:proofErr w:type="spellEnd"/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Folds of skin with glands that protects clitoris, urethra and vagina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Clitoris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Erectile tissue with exposed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glans</w:t>
      </w:r>
      <w:proofErr w:type="spellEnd"/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Clitoris contains sensory receptors that send information to the sexual response area of the brain 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Perineum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Area between pubic arch and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cocyx</w:t>
      </w:r>
      <w:proofErr w:type="spellEnd"/>
    </w:p>
    <w:p w:rsidR="00063B0B" w:rsidRPr="0073257E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Episiotomy 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Greater vestibular glands –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Bartholin’s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Glands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Small pea-sized glands inside vagina</w:t>
      </w:r>
    </w:p>
    <w:p w:rsidR="00521C3E" w:rsidRPr="00250CC1" w:rsidRDefault="00063B0B" w:rsidP="00521C3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Keep the vestibule moist and lubricated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Bulbospongiosus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muscle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Deep in the vestibule  the engorges with blood during stimulation which squeezes the urethra shut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Lesser vestibular glands –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Skene’s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Glands </w:t>
      </w:r>
    </w:p>
    <w:p w:rsidR="00063B0B" w:rsidRPr="00250CC1" w:rsidRDefault="00063B0B" w:rsidP="00250CC1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Also called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paraurethral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glands</w:t>
      </w:r>
      <w:r w:rsidR="00250CC1">
        <w:rPr>
          <w:rFonts w:ascii="Arial" w:hAnsi="Arial" w:cs="Arial"/>
          <w:kern w:val="24"/>
          <w:sz w:val="24"/>
          <w:szCs w:val="24"/>
        </w:rPr>
        <w:t xml:space="preserve"> i</w:t>
      </w:r>
      <w:r w:rsidRPr="00250CC1">
        <w:rPr>
          <w:rFonts w:ascii="Arial" w:hAnsi="Arial" w:cs="Arial"/>
          <w:kern w:val="24"/>
          <w:sz w:val="24"/>
          <w:szCs w:val="24"/>
        </w:rPr>
        <w:t>n anterior vaginal wall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Composed of erectile tissue</w:t>
      </w:r>
    </w:p>
    <w:p w:rsidR="00063B0B" w:rsidRPr="00063B0B" w:rsidRDefault="00063B0B" w:rsidP="0073257E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When stimulated, it prevents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unrination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and increases the orgasmic potential</w:t>
      </w:r>
    </w:p>
    <w:p w:rsidR="0073257E" w:rsidRPr="00521C3E" w:rsidRDefault="00063B0B" w:rsidP="0073257E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Female ejaculation</w:t>
      </w:r>
    </w:p>
    <w:p w:rsidR="00521C3E" w:rsidRDefault="00521C3E" w:rsidP="0073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63B0B" w:rsidRPr="0073257E" w:rsidRDefault="00063B0B" w:rsidP="007325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73257E">
        <w:rPr>
          <w:rFonts w:ascii="Arial" w:hAnsi="Arial" w:cs="Arial"/>
          <w:b/>
          <w:kern w:val="24"/>
          <w:sz w:val="24"/>
          <w:szCs w:val="24"/>
        </w:rPr>
        <w:t>Female Reproductive Cycles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female reproductive system has many cyclical, recurring changes that start with the beginning of menses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Ovarian cycle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Ovaries from birth contain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oocytes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in primary follicles in which the meiotic process has been suspended</w:t>
      </w:r>
    </w:p>
    <w:p w:rsidR="00063B0B" w:rsidRPr="0073257E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At the beginning of menstruation each month, several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oocytes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resume meiosis; meiosis stops again just before the cell is released during ovulation 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Menstrual cycle (endometrial cycle) is divided into four phases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Menses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Postmenstrual phase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Ovulation</w:t>
      </w:r>
    </w:p>
    <w:p w:rsidR="00063B0B" w:rsidRPr="00063B0B" w:rsidRDefault="00063B0B" w:rsidP="0073257E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Premenstrual phase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Control of female reproductive cycles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Hormones control cyclical changes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Cyclical changes in the ovaries result from changes in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gonadotropins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secreted by the pituitary gland </w:t>
      </w:r>
    </w:p>
    <w:p w:rsidR="00063B0B" w:rsidRPr="00CB7540" w:rsidRDefault="00063B0B" w:rsidP="00250CC1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Cyclical changes in the uterus are caused by changes in estrogens and progesterone </w:t>
      </w:r>
    </w:p>
    <w:p w:rsidR="00CB7540" w:rsidRDefault="00CB7540" w:rsidP="00CB75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CB7540" w:rsidRPr="00CB7540" w:rsidRDefault="00CB7540" w:rsidP="00CB75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</w:p>
    <w:p w:rsidR="00CB7540" w:rsidRPr="00CB7540" w:rsidRDefault="00CB7540" w:rsidP="00CB75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CB7540">
        <w:rPr>
          <w:rFonts w:ascii="Arial" w:hAnsi="Arial" w:cs="Arial"/>
          <w:b/>
          <w:kern w:val="24"/>
          <w:sz w:val="24"/>
          <w:szCs w:val="24"/>
        </w:rPr>
        <w:lastRenderedPageBreak/>
        <w:t>Female Reproductive Cycles - continued</w:t>
      </w:r>
    </w:p>
    <w:p w:rsidR="00063B0B" w:rsidRPr="00063B0B" w:rsidRDefault="00063B0B" w:rsidP="00B948B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Importance of the female reproductive cycles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Ovarian cycle’s primary function is to produce ova at regular intervals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Secondary function is to regulate the endometrial cycle through estrogen and progesterone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Function of the endometrial cycle is to make the uterus suitable for implantation of a new offspring</w:t>
      </w:r>
    </w:p>
    <w:p w:rsidR="00250CC1" w:rsidRPr="00CB7540" w:rsidRDefault="00063B0B" w:rsidP="00250CC1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Cyclical nature of the reproductive system and the fact that fertilization occurs within 24 hours after ovulation mean that a woman is fertile only a few days of each month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Infertility: failure to conceive after 1 year of regular unprotected intercourse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Causes are varied and can involve either or both partners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Fertility drugs and other assisted reproductive procedures such as in vitro fertilization are available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Menstrual flow begins at puberty; menstrual cycle continues for about 3 decades</w:t>
      </w: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  <w:lang w:val="en-GB"/>
        </w:rPr>
      </w:pPr>
    </w:p>
    <w:p w:rsidR="00063B0B" w:rsidRPr="00B948BD" w:rsidRDefault="00063B0B" w:rsidP="00B948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B948BD">
        <w:rPr>
          <w:rFonts w:ascii="Arial" w:hAnsi="Arial" w:cs="Arial"/>
          <w:b/>
          <w:kern w:val="24"/>
          <w:sz w:val="24"/>
          <w:szCs w:val="24"/>
        </w:rPr>
        <w:t>Brea</w:t>
      </w:r>
      <w:r w:rsidR="00B948BD" w:rsidRPr="00B948BD">
        <w:rPr>
          <w:rFonts w:ascii="Arial" w:hAnsi="Arial" w:cs="Arial"/>
          <w:b/>
          <w:kern w:val="24"/>
          <w:sz w:val="24"/>
          <w:szCs w:val="24"/>
        </w:rPr>
        <w:t>s</w:t>
      </w:r>
      <w:r w:rsidRPr="00B948BD">
        <w:rPr>
          <w:rFonts w:ascii="Arial" w:hAnsi="Arial" w:cs="Arial"/>
          <w:b/>
          <w:kern w:val="24"/>
          <w:sz w:val="24"/>
          <w:szCs w:val="24"/>
        </w:rPr>
        <w:t>ts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Location and size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breasts lie over the pectoral muscles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Estrogens and progesterone control breast development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Breast size is determined by the amount of fat around glandular tissue</w:t>
      </w:r>
    </w:p>
    <w:p w:rsidR="00063B0B" w:rsidRPr="00B948BD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Alveoli of the mammary gland produce milk, and a system of ducts carries it to the nipple, surrounded by an areola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Function of the breasts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function of mammary glands is lactation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Mechanism of lactation</w:t>
      </w:r>
    </w:p>
    <w:p w:rsidR="00063B0B" w:rsidRPr="00063B0B" w:rsidRDefault="00063B0B" w:rsidP="00B948BD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The ovarian hormones make the breasts structurally ready to produce milk</w:t>
      </w:r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Shedding of the placenta results in a decrease of estrogens and thus stimulates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prolactin</w:t>
      </w:r>
      <w:proofErr w:type="spellEnd"/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Prolactin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stimulates lactation</w:t>
      </w:r>
    </w:p>
    <w:p w:rsidR="00063B0B" w:rsidRPr="00B948BD" w:rsidRDefault="00063B0B" w:rsidP="00B948BD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Additional hormones also support lactation </w:t>
      </w:r>
    </w:p>
    <w:p w:rsidR="00063B0B" w:rsidRPr="00063B0B" w:rsidRDefault="00063B0B" w:rsidP="00B948BD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Lactation can provide nutrient-rich milk to offspring for up to several years from birth; advantages include:</w:t>
      </w:r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Nutrients</w:t>
      </w:r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Passive immunity from antibodies present in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colostrum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and milk</w:t>
      </w:r>
    </w:p>
    <w:p w:rsidR="00063B0B" w:rsidRPr="00063B0B" w:rsidRDefault="00063B0B" w:rsidP="00063B0B">
      <w:pPr>
        <w:pStyle w:val="ListParagraph"/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>Emotional bonding between mother and child</w:t>
      </w:r>
    </w:p>
    <w:p w:rsidR="002B532C" w:rsidRDefault="00446502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446502">
        <w:rPr>
          <w:rFonts w:ascii="Arial" w:hAnsi="Arial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3829050"/>
            <wp:effectExtent l="19050" t="0" r="0" b="0"/>
            <wp:docPr id="13" name="Picture 2" descr="03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5" descr="0320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45C" w:rsidRDefault="00C6545C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521C3E" w:rsidRDefault="004A13B8" w:rsidP="004A13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4A13B8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943600" cy="3256280"/>
            <wp:effectExtent l="19050" t="0" r="0" b="1270"/>
            <wp:docPr id="8" name="Picture 5" descr="27-17_MammaryGlnd_1.jpg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4" descr="27-17_MammaryGlnd_1.jpg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3E" w:rsidRDefault="00521C3E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521C3E" w:rsidRDefault="00521C3E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6545C" w:rsidRDefault="00C6545C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C6545C" w:rsidRDefault="00C6545C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446502" w:rsidRDefault="00F817EA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:rsidR="00CB76F8" w:rsidRDefault="00CB76F8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lastRenderedPageBreak/>
        <w:t>Physiological Benefits of Orgasm</w:t>
      </w:r>
    </w:p>
    <w:p w:rsidR="00A0510E" w:rsidRPr="00CB76F8" w:rsidRDefault="00071D7F" w:rsidP="00CB76F8">
      <w:pPr>
        <w:numPr>
          <w:ilvl w:val="0"/>
          <w:numId w:val="12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Reduces Stress                                      </w:t>
      </w:r>
    </w:p>
    <w:p w:rsidR="00A0510E" w:rsidRPr="00CB76F8" w:rsidRDefault="00071D7F" w:rsidP="00CB76F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Lowered blood pressure</w:t>
      </w:r>
    </w:p>
    <w:p w:rsidR="00A0510E" w:rsidRPr="00CB76F8" w:rsidRDefault="00071D7F" w:rsidP="00CB76F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Increased Oxytocin and endorphins</w:t>
      </w:r>
    </w:p>
    <w:p w:rsidR="00A0510E" w:rsidRPr="00CB76F8" w:rsidRDefault="00071D7F" w:rsidP="00CB76F8">
      <w:pPr>
        <w:numPr>
          <w:ilvl w:val="0"/>
          <w:numId w:val="12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Increases Immunity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Increased antibodies and </w:t>
      </w:r>
      <w:proofErr w:type="spellStart"/>
      <w:r w:rsidRPr="00CB76F8">
        <w:rPr>
          <w:rFonts w:ascii="Arial" w:hAnsi="Arial" w:cs="Arial"/>
          <w:kern w:val="24"/>
          <w:sz w:val="24"/>
          <w:szCs w:val="24"/>
        </w:rPr>
        <w:t>immunoglobulins</w:t>
      </w:r>
      <w:proofErr w:type="spellEnd"/>
      <w:r w:rsidRPr="00CB76F8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A0510E" w:rsidRPr="00CB76F8" w:rsidRDefault="00071D7F" w:rsidP="00CB76F8">
      <w:pPr>
        <w:numPr>
          <w:ilvl w:val="0"/>
          <w:numId w:val="12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Sex Burns Calories (Approximately 5/minute)</w:t>
      </w:r>
    </w:p>
    <w:p w:rsidR="00A0510E" w:rsidRPr="00CB76F8" w:rsidRDefault="00071D7F" w:rsidP="00CB76F8">
      <w:pPr>
        <w:numPr>
          <w:ilvl w:val="0"/>
          <w:numId w:val="12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Weight Reduction</w:t>
      </w:r>
    </w:p>
    <w:p w:rsidR="00A0510E" w:rsidRPr="00CB76F8" w:rsidRDefault="00071D7F" w:rsidP="00CB76F8">
      <w:pPr>
        <w:numPr>
          <w:ilvl w:val="1"/>
          <w:numId w:val="12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Not from exercise</w:t>
      </w:r>
    </w:p>
    <w:p w:rsidR="00A0510E" w:rsidRPr="00CB76F8" w:rsidRDefault="00071D7F" w:rsidP="00CB76F8">
      <w:pPr>
        <w:numPr>
          <w:ilvl w:val="1"/>
          <w:numId w:val="12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Release of </w:t>
      </w:r>
      <w:proofErr w:type="spellStart"/>
      <w:r w:rsidRPr="00CB76F8">
        <w:rPr>
          <w:rFonts w:ascii="Arial" w:hAnsi="Arial" w:cs="Arial"/>
          <w:kern w:val="24"/>
          <w:sz w:val="24"/>
          <w:szCs w:val="24"/>
        </w:rPr>
        <w:t>phenylethyline</w:t>
      </w:r>
      <w:proofErr w:type="spellEnd"/>
      <w:r w:rsidRPr="00CB76F8">
        <w:rPr>
          <w:rFonts w:ascii="Arial" w:hAnsi="Arial" w:cs="Arial"/>
          <w:kern w:val="24"/>
          <w:sz w:val="24"/>
          <w:szCs w:val="24"/>
        </w:rPr>
        <w:t xml:space="preserve"> (appetite suppressant)</w:t>
      </w:r>
    </w:p>
    <w:p w:rsidR="00A0510E" w:rsidRPr="00CB76F8" w:rsidRDefault="00071D7F" w:rsidP="00CB76F8">
      <w:pPr>
        <w:numPr>
          <w:ilvl w:val="1"/>
          <w:numId w:val="12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Release of serotonin</w:t>
      </w:r>
    </w:p>
    <w:p w:rsidR="00A0510E" w:rsidRPr="00CB76F8" w:rsidRDefault="00071D7F" w:rsidP="00CB76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Improves Heart Health                    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Can increase HR to 125 &amp; BP to 165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Equivalent to climbing stairs                      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Release DHEA – arterial dilator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British study  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Decreased risk of heart attack by 50%</w:t>
      </w:r>
    </w:p>
    <w:p w:rsidR="00A0510E" w:rsidRPr="00CB76F8" w:rsidRDefault="00071D7F" w:rsidP="00CB76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Boosts Self Esteem</w:t>
      </w:r>
    </w:p>
    <w:p w:rsidR="00A0510E" w:rsidRPr="00CB76F8" w:rsidRDefault="00071D7F" w:rsidP="00CB76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Reduces Pain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Increased endorphins</w:t>
      </w:r>
    </w:p>
    <w:p w:rsidR="00A0510E" w:rsidRPr="00CB76F8" w:rsidRDefault="00071D7F" w:rsidP="00CB76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Improves Sleep                                   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Due to lowered stress &amp; relaxation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Increased Oxytocin &amp; lowered </w:t>
      </w:r>
      <w:proofErr w:type="spellStart"/>
      <w:r w:rsidRPr="00CB76F8">
        <w:rPr>
          <w:rFonts w:ascii="Arial" w:hAnsi="Arial" w:cs="Arial"/>
          <w:kern w:val="24"/>
          <w:sz w:val="24"/>
          <w:szCs w:val="24"/>
        </w:rPr>
        <w:t>Dopamin</w:t>
      </w:r>
      <w:proofErr w:type="spellEnd"/>
      <w:r w:rsidRPr="00CB76F8">
        <w:rPr>
          <w:rFonts w:ascii="Arial" w:hAnsi="Arial" w:cs="Arial"/>
          <w:kern w:val="24"/>
          <w:sz w:val="24"/>
          <w:szCs w:val="24"/>
        </w:rPr>
        <w:t xml:space="preserve"> levels</w:t>
      </w:r>
    </w:p>
    <w:p w:rsidR="00A0510E" w:rsidRPr="00CB76F8" w:rsidRDefault="00071D7F" w:rsidP="00CB76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Sex Reduces Cancer Risk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Prostate and breast cancer</w:t>
      </w:r>
    </w:p>
    <w:p w:rsidR="00A0510E" w:rsidRPr="00CB76F8" w:rsidRDefault="00071D7F" w:rsidP="00CB76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Sex Strengthens Pelvic Floor Muscles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CB76F8">
        <w:rPr>
          <w:rFonts w:ascii="Arial" w:hAnsi="Arial" w:cs="Arial"/>
          <w:kern w:val="24"/>
          <w:sz w:val="24"/>
          <w:szCs w:val="24"/>
        </w:rPr>
        <w:t>Kegel</w:t>
      </w:r>
      <w:proofErr w:type="spellEnd"/>
      <w:r w:rsidRPr="00CB76F8">
        <w:rPr>
          <w:rFonts w:ascii="Arial" w:hAnsi="Arial" w:cs="Arial"/>
          <w:kern w:val="24"/>
          <w:sz w:val="24"/>
          <w:szCs w:val="24"/>
        </w:rPr>
        <w:t xml:space="preserve"> muscles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Has a favorable effect of incontinence latter in life</w:t>
      </w:r>
    </w:p>
    <w:p w:rsidR="00A0510E" w:rsidRPr="00CB76F8" w:rsidRDefault="00071D7F" w:rsidP="00CB76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Helps Decrease Aging by Increasing DHEA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Improves brain function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Improves fat metabolism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Improves immune function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Improves cardiovascular function</w:t>
      </w:r>
    </w:p>
    <w:p w:rsidR="00CB76F8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Duke study</w:t>
      </w:r>
    </w:p>
    <w:p w:rsidR="00CB76F8" w:rsidRPr="00CB76F8" w:rsidRDefault="00CB76F8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BMJ study     </w:t>
      </w:r>
    </w:p>
    <w:p w:rsidR="00A0510E" w:rsidRPr="00CB76F8" w:rsidRDefault="00071D7F" w:rsidP="00CB76F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Sex Improves Intimacy</w:t>
      </w:r>
    </w:p>
    <w:p w:rsidR="00A0510E" w:rsidRPr="00CB76F8" w:rsidRDefault="00071D7F" w:rsidP="00CB76F8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Due to Increased Oxytocin Levels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“Bonding, Love, Cuddling Hormone”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Decreases cravings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Calms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Increases sexual receptivity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Counteracts effects of </w:t>
      </w:r>
      <w:proofErr w:type="spellStart"/>
      <w:r w:rsidRPr="00CB76F8">
        <w:rPr>
          <w:rFonts w:ascii="Arial" w:hAnsi="Arial" w:cs="Arial"/>
          <w:kern w:val="24"/>
          <w:sz w:val="24"/>
          <w:szCs w:val="24"/>
        </w:rPr>
        <w:t>cortisol</w:t>
      </w:r>
      <w:proofErr w:type="spellEnd"/>
      <w:r w:rsidRPr="00CB76F8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A0510E" w:rsidRPr="00CB76F8" w:rsidRDefault="00071D7F" w:rsidP="00CB76F8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Increases immunity and faster recovery time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Improves mental health</w:t>
      </w:r>
    </w:p>
    <w:p w:rsidR="00A0510E" w:rsidRPr="00CB76F8" w:rsidRDefault="00071D7F" w:rsidP="00CB76F8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>Helps with depression</w:t>
      </w:r>
    </w:p>
    <w:p w:rsidR="00A0510E" w:rsidRPr="00CB76F8" w:rsidRDefault="00071D7F" w:rsidP="00CB76F8">
      <w:pPr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CB76F8">
        <w:rPr>
          <w:rFonts w:ascii="Arial" w:hAnsi="Arial" w:cs="Arial"/>
          <w:kern w:val="24"/>
          <w:sz w:val="24"/>
          <w:szCs w:val="24"/>
        </w:rPr>
        <w:t xml:space="preserve">Similar effect to SSRI (Prozac)          </w:t>
      </w:r>
    </w:p>
    <w:p w:rsidR="00063B0B" w:rsidRPr="00CB76F8" w:rsidRDefault="00063B0B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2B532C">
        <w:rPr>
          <w:rFonts w:ascii="Arial" w:hAnsi="Arial" w:cs="Arial"/>
          <w:b/>
          <w:kern w:val="24"/>
          <w:sz w:val="24"/>
          <w:szCs w:val="24"/>
        </w:rPr>
        <w:lastRenderedPageBreak/>
        <w:t>The Big Picture:</w:t>
      </w:r>
      <w:r w:rsidR="002B532C" w:rsidRPr="002B532C">
        <w:rPr>
          <w:rFonts w:ascii="Arial" w:hAnsi="Arial" w:cs="Arial"/>
          <w:b/>
          <w:kern w:val="24"/>
          <w:sz w:val="24"/>
          <w:szCs w:val="24"/>
        </w:rPr>
        <w:t xml:space="preserve"> The Female Reproductive System </w:t>
      </w:r>
      <w:r w:rsidRPr="002B532C">
        <w:rPr>
          <w:rFonts w:ascii="Arial" w:hAnsi="Arial" w:cs="Arial"/>
          <w:b/>
          <w:kern w:val="24"/>
          <w:sz w:val="24"/>
          <w:szCs w:val="24"/>
        </w:rPr>
        <w:t>and the Whole Body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Reproductive system imparts immortality to genes and ensures survival of the species</w:t>
      </w:r>
      <w:r w:rsidRPr="00063B0B">
        <w:rPr>
          <w:rFonts w:ascii="Arial" w:hAnsi="Arial" w:cs="Arial"/>
          <w:kern w:val="24"/>
          <w:sz w:val="24"/>
          <w:szCs w:val="24"/>
        </w:rPr>
        <w:tab/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Relation of the female reproductive system with other body systems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Close proximity to the urinary system; share a common structure: the vulva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063B0B">
        <w:rPr>
          <w:rFonts w:ascii="Arial" w:hAnsi="Arial" w:cs="Arial"/>
          <w:kern w:val="24"/>
          <w:sz w:val="24"/>
          <w:szCs w:val="24"/>
        </w:rPr>
        <w:t>Anatomical relation with the skeletal muscles in the perineum</w:t>
      </w:r>
    </w:p>
    <w:p w:rsidR="00063B0B" w:rsidRPr="00063B0B" w:rsidRDefault="00063B0B" w:rsidP="00063B0B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063B0B">
        <w:rPr>
          <w:rFonts w:ascii="Arial" w:hAnsi="Arial" w:cs="Arial"/>
          <w:kern w:val="24"/>
          <w:sz w:val="24"/>
          <w:szCs w:val="24"/>
        </w:rPr>
        <w:t xml:space="preserve">Breasts are modifications of the skin in the </w:t>
      </w:r>
      <w:proofErr w:type="spellStart"/>
      <w:r w:rsidRPr="00063B0B">
        <w:rPr>
          <w:rFonts w:ascii="Arial" w:hAnsi="Arial" w:cs="Arial"/>
          <w:kern w:val="24"/>
          <w:sz w:val="24"/>
          <w:szCs w:val="24"/>
        </w:rPr>
        <w:t>integumentary</w:t>
      </w:r>
      <w:proofErr w:type="spellEnd"/>
      <w:r w:rsidRPr="00063B0B">
        <w:rPr>
          <w:rFonts w:ascii="Arial" w:hAnsi="Arial" w:cs="Arial"/>
          <w:kern w:val="24"/>
          <w:sz w:val="24"/>
          <w:szCs w:val="24"/>
        </w:rPr>
        <w:t xml:space="preserve"> system</w:t>
      </w:r>
    </w:p>
    <w:p w:rsidR="002B532C" w:rsidRDefault="002B532C" w:rsidP="002B53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063B0B" w:rsidRPr="00063B0B" w:rsidRDefault="00063B0B" w:rsidP="00063B0B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B34618" w:rsidRDefault="00CB7540" w:rsidP="00CB75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Birth Control Methods</w:t>
      </w:r>
      <w:r w:rsidR="00250CC1" w:rsidRPr="00CB754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181725" cy="6924675"/>
            <wp:effectExtent l="19050" t="0" r="9525" b="0"/>
            <wp:docPr id="4" name="Picture 5" descr="shi25707_t22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7" name="Picture 6" descr="shi25707_t22_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703" b="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C1" w:rsidRDefault="00446502" w:rsidP="004465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t>Some Sexually Transmitted Infections</w:t>
      </w:r>
      <w:r w:rsidR="00250CC1" w:rsidRPr="0044650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3600" cy="4191000"/>
            <wp:effectExtent l="19050" t="0" r="0" b="0"/>
            <wp:docPr id="7" name="Picture 6" descr="shi25707_t22_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1" name="Picture 6" descr="shi25707_t22_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045" b="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C1" w:rsidRPr="00063B0B" w:rsidRDefault="00250CC1" w:rsidP="00063B0B">
      <w:pPr>
        <w:rPr>
          <w:rFonts w:ascii="Arial" w:hAnsi="Arial" w:cs="Arial"/>
          <w:sz w:val="24"/>
          <w:szCs w:val="24"/>
        </w:rPr>
      </w:pPr>
    </w:p>
    <w:sectPr w:rsidR="00250CC1" w:rsidRPr="00063B0B" w:rsidSect="00DC5F15">
      <w:footerReference w:type="default" r:id="rId1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6C0" w:rsidRDefault="009556C0" w:rsidP="00714B00">
      <w:pPr>
        <w:spacing w:after="0" w:line="240" w:lineRule="auto"/>
      </w:pPr>
      <w:r>
        <w:separator/>
      </w:r>
    </w:p>
  </w:endnote>
  <w:endnote w:type="continuationSeparator" w:id="0">
    <w:p w:rsidR="009556C0" w:rsidRDefault="009556C0" w:rsidP="0071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9517"/>
      <w:docPartObj>
        <w:docPartGallery w:val="Page Numbers (Bottom of Page)"/>
        <w:docPartUnique/>
      </w:docPartObj>
    </w:sdtPr>
    <w:sdtContent>
      <w:p w:rsidR="00714B00" w:rsidRDefault="00A0510E">
        <w:pPr>
          <w:pStyle w:val="Footer"/>
        </w:pPr>
        <w:r>
          <w:rPr>
            <w:noProof/>
            <w:lang w:eastAsia="zh-TW"/>
          </w:rPr>
          <w:pict>
            <v:rect id="_x0000_s2050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50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714B00" w:rsidRDefault="00A0510E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C6545C" w:rsidRPr="00C6545C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13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6C0" w:rsidRDefault="009556C0" w:rsidP="00714B00">
      <w:pPr>
        <w:spacing w:after="0" w:line="240" w:lineRule="auto"/>
      </w:pPr>
      <w:r>
        <w:separator/>
      </w:r>
    </w:p>
  </w:footnote>
  <w:footnote w:type="continuationSeparator" w:id="0">
    <w:p w:rsidR="009556C0" w:rsidRDefault="009556C0" w:rsidP="00714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8CFAAA"/>
    <w:lvl w:ilvl="0">
      <w:numFmt w:val="bullet"/>
      <w:lvlText w:val="*"/>
      <w:lvlJc w:val="left"/>
    </w:lvl>
  </w:abstractNum>
  <w:abstractNum w:abstractNumId="1">
    <w:nsid w:val="01C7632E"/>
    <w:multiLevelType w:val="hybridMultilevel"/>
    <w:tmpl w:val="747AD806"/>
    <w:lvl w:ilvl="0" w:tplc="F6607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3323E5C">
      <w:start w:val="1019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7D0245E">
      <w:start w:val="1019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9E8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BB69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B98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C726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F707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2965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0CAB294F"/>
    <w:multiLevelType w:val="hybridMultilevel"/>
    <w:tmpl w:val="CCD8229A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500AFE26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3" w:tplc="887A52D6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4" w:tplc="3EBE7F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5" w:tplc="D29C57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6" w:tplc="ADBC75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7" w:tplc="0B784F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  <w:lvl w:ilvl="8" w:tplc="FEE085E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Georgia" w:hAnsi="Georgia" w:hint="default"/>
      </w:rPr>
    </w:lvl>
  </w:abstractNum>
  <w:abstractNum w:abstractNumId="3">
    <w:nsid w:val="11C27A49"/>
    <w:multiLevelType w:val="hybridMultilevel"/>
    <w:tmpl w:val="510EF1AC"/>
    <w:lvl w:ilvl="0" w:tplc="B240C8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00AFE2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Georgia" w:hAnsi="Georgia" w:hint="default"/>
      </w:rPr>
    </w:lvl>
    <w:lvl w:ilvl="3" w:tplc="887A52D6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3EBE7F3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D29C577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ADBC75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0B784F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FEE085E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4">
    <w:nsid w:val="315F55D0"/>
    <w:multiLevelType w:val="hybridMultilevel"/>
    <w:tmpl w:val="A3BCEEC4"/>
    <w:lvl w:ilvl="0" w:tplc="5630C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334A3FE">
      <w:start w:val="1019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B70140A">
      <w:start w:val="1019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F6C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4742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01AD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762E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9EED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740C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4CAF1B3B"/>
    <w:multiLevelType w:val="hybridMultilevel"/>
    <w:tmpl w:val="D5D257BE"/>
    <w:lvl w:ilvl="0" w:tplc="74B23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71A6BCA">
      <w:start w:val="968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D769194">
      <w:start w:val="968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12EE1C">
      <w:start w:val="968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30C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054A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A405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7A8B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1A64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57D72BDE"/>
    <w:multiLevelType w:val="hybridMultilevel"/>
    <w:tmpl w:val="2E281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715513"/>
    <w:multiLevelType w:val="hybridMultilevel"/>
    <w:tmpl w:val="F456309E"/>
    <w:lvl w:ilvl="0" w:tplc="B240C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0AFE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87A52D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EBE7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29C5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DBC7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B784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EE08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hint="default"/>
          <w:sz w:val="56"/>
        </w:rPr>
      </w:lvl>
    </w:lvlOverride>
  </w:num>
  <w:num w:numId="2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56"/>
        </w:rPr>
      </w:lvl>
    </w:lvlOverride>
  </w:num>
  <w:num w:numId="3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48"/>
        </w:rPr>
      </w:lvl>
    </w:lvlOverride>
  </w:num>
  <w:num w:numId="4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hint="default"/>
          <w:sz w:val="48"/>
        </w:rPr>
      </w:lvl>
    </w:lvlOverride>
  </w:num>
  <w:num w:numId="6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52"/>
        </w:rPr>
      </w:lvl>
    </w:lvlOverride>
  </w:num>
  <w:num w:numId="7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40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hint="default"/>
          <w:sz w:val="72"/>
        </w:rPr>
      </w:lvl>
    </w:lvlOverride>
  </w:num>
  <w:num w:numId="10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11">
    <w:abstractNumId w:val="6"/>
  </w:num>
  <w:num w:numId="12">
    <w:abstractNumId w:val="3"/>
  </w:num>
  <w:num w:numId="13">
    <w:abstractNumId w:val="4"/>
  </w:num>
  <w:num w:numId="14">
    <w:abstractNumId w:val="1"/>
  </w:num>
  <w:num w:numId="15">
    <w:abstractNumId w:val="5"/>
  </w:num>
  <w:num w:numId="16">
    <w:abstractNumId w:val="7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63B0B"/>
    <w:rsid w:val="00063B0B"/>
    <w:rsid w:val="00071D7F"/>
    <w:rsid w:val="00096E76"/>
    <w:rsid w:val="000E0A2B"/>
    <w:rsid w:val="00205C30"/>
    <w:rsid w:val="00230303"/>
    <w:rsid w:val="00250CC1"/>
    <w:rsid w:val="002B532C"/>
    <w:rsid w:val="003A4DA2"/>
    <w:rsid w:val="00446502"/>
    <w:rsid w:val="004A13B8"/>
    <w:rsid w:val="004B49BF"/>
    <w:rsid w:val="00521C3E"/>
    <w:rsid w:val="00714B00"/>
    <w:rsid w:val="0073257E"/>
    <w:rsid w:val="007F0FBF"/>
    <w:rsid w:val="009556C0"/>
    <w:rsid w:val="00A0510E"/>
    <w:rsid w:val="00A37266"/>
    <w:rsid w:val="00B34618"/>
    <w:rsid w:val="00B948BD"/>
    <w:rsid w:val="00C62C60"/>
    <w:rsid w:val="00C6545C"/>
    <w:rsid w:val="00C8710A"/>
    <w:rsid w:val="00CB7540"/>
    <w:rsid w:val="00CB76F8"/>
    <w:rsid w:val="00CD0753"/>
    <w:rsid w:val="00D602A4"/>
    <w:rsid w:val="00F81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B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14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4B00"/>
  </w:style>
  <w:style w:type="paragraph" w:styleId="Footer">
    <w:name w:val="footer"/>
    <w:basedOn w:val="Normal"/>
    <w:link w:val="FooterChar"/>
    <w:uiPriority w:val="99"/>
    <w:semiHidden/>
    <w:unhideWhenUsed/>
    <w:rsid w:val="00714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4B00"/>
  </w:style>
  <w:style w:type="paragraph" w:styleId="BalloonText">
    <w:name w:val="Balloon Text"/>
    <w:basedOn w:val="Normal"/>
    <w:link w:val="BalloonTextChar"/>
    <w:uiPriority w:val="99"/>
    <w:semiHidden/>
    <w:unhideWhenUsed/>
    <w:rsid w:val="002B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4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449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259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3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21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034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129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63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362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105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028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253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59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952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31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87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39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3259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41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71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356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14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00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98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00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247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285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685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596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89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0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64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102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44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2833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41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82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79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69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464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9024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072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03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797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Gary</cp:lastModifiedBy>
  <cp:revision>4</cp:revision>
  <cp:lastPrinted>2012-03-02T14:47:00Z</cp:lastPrinted>
  <dcterms:created xsi:type="dcterms:W3CDTF">2012-03-01T04:06:00Z</dcterms:created>
  <dcterms:modified xsi:type="dcterms:W3CDTF">2012-03-02T14:52:00Z</dcterms:modified>
</cp:coreProperties>
</file>