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432" w:rsidRPr="00302C24" w:rsidRDefault="00302C24" w:rsidP="00302C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8"/>
          <w:szCs w:val="28"/>
        </w:rPr>
      </w:pPr>
      <w:r>
        <w:rPr>
          <w:rFonts w:ascii="Arial" w:hAnsi="Arial" w:cs="Arial"/>
          <w:b/>
          <w:shadow/>
          <w:kern w:val="24"/>
          <w:sz w:val="28"/>
          <w:szCs w:val="28"/>
        </w:rPr>
        <w:t xml:space="preserve">         </w:t>
      </w:r>
      <w:r w:rsidR="001F1432" w:rsidRPr="00302C24">
        <w:rPr>
          <w:rFonts w:ascii="Arial" w:hAnsi="Arial" w:cs="Arial"/>
          <w:b/>
          <w:shadow/>
          <w:kern w:val="24"/>
          <w:sz w:val="28"/>
          <w:szCs w:val="28"/>
        </w:rPr>
        <w:t>The Axial Skeleton</w:t>
      </w:r>
    </w:p>
    <w:p w:rsidR="001F1432" w:rsidRPr="001F1432" w:rsidRDefault="001F1432" w:rsidP="00302C24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  <w:r w:rsidRPr="001F1432">
        <w:rPr>
          <w:rFonts w:ascii="Arial" w:hAnsi="Arial" w:cs="Arial"/>
          <w:b/>
          <w:shadow/>
          <w:kern w:val="24"/>
          <w:sz w:val="24"/>
          <w:szCs w:val="24"/>
        </w:rPr>
        <w:t>Dr. Gary Mumaugh</w:t>
      </w:r>
    </w:p>
    <w:p w:rsidR="001F1432" w:rsidRDefault="001F1432" w:rsidP="001F1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1F1432" w:rsidRDefault="001F1432" w:rsidP="001F1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1F1432">
        <w:rPr>
          <w:rFonts w:ascii="Arial" w:hAnsi="Arial" w:cs="Arial"/>
          <w:b/>
          <w:shadow/>
          <w:kern w:val="24"/>
          <w:sz w:val="24"/>
          <w:szCs w:val="24"/>
        </w:rPr>
        <w:t>The Axial Skeleton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Eighty bones segregated into three regions</w:t>
      </w:r>
    </w:p>
    <w:p w:rsidR="001F1432" w:rsidRPr="001F1432" w:rsidRDefault="001F1432" w:rsidP="00F44E95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Skull</w:t>
      </w:r>
    </w:p>
    <w:p w:rsidR="001F1432" w:rsidRPr="001F1432" w:rsidRDefault="001F1432" w:rsidP="00F44E95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Vertebral column</w:t>
      </w:r>
    </w:p>
    <w:p w:rsidR="001F1432" w:rsidRPr="001F1432" w:rsidRDefault="001F1432" w:rsidP="00F44E95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Bony thorax</w:t>
      </w:r>
    </w:p>
    <w:p w:rsidR="001F1432" w:rsidRDefault="001F1432" w:rsidP="001F1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1F1432" w:rsidRDefault="001F1432" w:rsidP="001F1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1F1432">
        <w:rPr>
          <w:rFonts w:ascii="Arial" w:hAnsi="Arial" w:cs="Arial"/>
          <w:b/>
          <w:shadow/>
          <w:kern w:val="24"/>
          <w:sz w:val="24"/>
          <w:szCs w:val="24"/>
        </w:rPr>
        <w:t>The Skull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The skull, the body’s most complex bony structure, is formed by the cranium and facial bones </w:t>
      </w:r>
    </w:p>
    <w:p w:rsidR="00F44E95" w:rsidRPr="00F44E95" w:rsidRDefault="001F1432" w:rsidP="00F44E9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Cranium – protects the brain and is the site of attachment for head and neck muscle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Facial bones</w:t>
      </w:r>
    </w:p>
    <w:p w:rsidR="001F1432" w:rsidRPr="001F1432" w:rsidRDefault="001F1432" w:rsidP="001F1432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Supply the framework of the face, the sense organs, and the teeth</w:t>
      </w:r>
    </w:p>
    <w:p w:rsidR="001F1432" w:rsidRPr="001F1432" w:rsidRDefault="001F1432" w:rsidP="001F1432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Provide openings for the passage of air and food</w:t>
      </w:r>
    </w:p>
    <w:p w:rsidR="001F1432" w:rsidRPr="001F1432" w:rsidRDefault="00F44E95" w:rsidP="001F1432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-787400</wp:posOffset>
            </wp:positionV>
            <wp:extent cx="3893185" cy="3095625"/>
            <wp:effectExtent l="19050" t="0" r="0" b="0"/>
            <wp:wrapSquare wrapText="bothSides"/>
            <wp:docPr id="10" name="Picture 9" descr="il_170x135_27384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170x135_2738493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432" w:rsidRPr="001F1432">
        <w:rPr>
          <w:rFonts w:ascii="Arial" w:hAnsi="Arial" w:cs="Arial"/>
          <w:sz w:val="24"/>
          <w:szCs w:val="24"/>
        </w:rPr>
        <w:t>Anchor the facial muscles of expression</w:t>
      </w:r>
    </w:p>
    <w:p w:rsidR="001F1432" w:rsidRDefault="001F1432" w:rsidP="001F1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1F1432" w:rsidRDefault="001F1432" w:rsidP="001F1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1F1432">
        <w:rPr>
          <w:rFonts w:ascii="Arial" w:hAnsi="Arial" w:cs="Arial"/>
          <w:b/>
          <w:shadow/>
          <w:kern w:val="24"/>
          <w:sz w:val="24"/>
          <w:szCs w:val="24"/>
        </w:rPr>
        <w:t>Anatomy of the Cranium</w:t>
      </w:r>
    </w:p>
    <w:p w:rsidR="00F44E95" w:rsidRDefault="00F44E95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kern w:val="24"/>
          <w:sz w:val="24"/>
          <w:szCs w:val="24"/>
        </w:rPr>
        <w:t xml:space="preserve">Eight cranial bones </w:t>
      </w:r>
    </w:p>
    <w:p w:rsidR="00F44E95" w:rsidRDefault="00F44E95" w:rsidP="00F44E95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kern w:val="24"/>
          <w:sz w:val="24"/>
          <w:szCs w:val="24"/>
        </w:rPr>
        <w:t>two parietal</w:t>
      </w:r>
    </w:p>
    <w:p w:rsidR="00F44E95" w:rsidRDefault="001F1432" w:rsidP="00F44E95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two temporal, </w:t>
      </w:r>
    </w:p>
    <w:p w:rsidR="00F44E95" w:rsidRDefault="00F44E95" w:rsidP="00F44E95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kern w:val="24"/>
          <w:sz w:val="24"/>
          <w:szCs w:val="24"/>
        </w:rPr>
        <w:t xml:space="preserve">one </w:t>
      </w:r>
      <w:r w:rsidR="001F1432" w:rsidRPr="001F1432">
        <w:rPr>
          <w:rFonts w:ascii="Arial" w:hAnsi="Arial" w:cs="Arial"/>
          <w:shadow/>
          <w:kern w:val="24"/>
          <w:sz w:val="24"/>
          <w:szCs w:val="24"/>
        </w:rPr>
        <w:t>frontal,</w:t>
      </w:r>
      <w:r>
        <w:rPr>
          <w:rFonts w:ascii="Arial" w:hAnsi="Arial" w:cs="Arial"/>
          <w:shadow/>
          <w:kern w:val="24"/>
          <w:sz w:val="24"/>
          <w:szCs w:val="24"/>
        </w:rPr>
        <w:t xml:space="preserve"> one</w:t>
      </w:r>
      <w:r w:rsidR="001F1432" w:rsidRPr="001F1432">
        <w:rPr>
          <w:rFonts w:ascii="Arial" w:hAnsi="Arial" w:cs="Arial"/>
          <w:shadow/>
          <w:kern w:val="24"/>
          <w:sz w:val="24"/>
          <w:szCs w:val="24"/>
        </w:rPr>
        <w:t xml:space="preserve"> occipital,</w:t>
      </w:r>
      <w:r>
        <w:rPr>
          <w:rFonts w:ascii="Arial" w:hAnsi="Arial" w:cs="Arial"/>
          <w:shadow/>
          <w:kern w:val="24"/>
          <w:sz w:val="24"/>
          <w:szCs w:val="24"/>
        </w:rPr>
        <w:t xml:space="preserve"> one</w:t>
      </w:r>
      <w:r w:rsidR="001F1432" w:rsidRPr="001F1432">
        <w:rPr>
          <w:rFonts w:ascii="Arial" w:hAnsi="Arial" w:cs="Arial"/>
          <w:shadow/>
          <w:kern w:val="24"/>
          <w:sz w:val="24"/>
          <w:szCs w:val="24"/>
        </w:rPr>
        <w:t xml:space="preserve"> sphenoid, and</w:t>
      </w:r>
      <w:r>
        <w:rPr>
          <w:rFonts w:ascii="Arial" w:hAnsi="Arial" w:cs="Arial"/>
          <w:shadow/>
          <w:kern w:val="24"/>
          <w:sz w:val="24"/>
          <w:szCs w:val="24"/>
        </w:rPr>
        <w:t xml:space="preserve"> one</w:t>
      </w:r>
      <w:r w:rsidR="001F1432" w:rsidRPr="001F1432">
        <w:rPr>
          <w:rFonts w:ascii="Arial" w:hAnsi="Arial" w:cs="Arial"/>
          <w:shadow/>
          <w:kern w:val="24"/>
          <w:sz w:val="24"/>
          <w:szCs w:val="24"/>
        </w:rPr>
        <w:t xml:space="preserve"> </w:t>
      </w:r>
      <w:proofErr w:type="spellStart"/>
      <w:r w:rsidR="001F1432" w:rsidRPr="001F1432">
        <w:rPr>
          <w:rFonts w:ascii="Arial" w:hAnsi="Arial" w:cs="Arial"/>
          <w:shadow/>
          <w:kern w:val="24"/>
          <w:sz w:val="24"/>
          <w:szCs w:val="24"/>
        </w:rPr>
        <w:t>ethmoid</w:t>
      </w:r>
      <w:proofErr w:type="spellEnd"/>
      <w:r>
        <w:rPr>
          <w:rFonts w:ascii="Arial" w:hAnsi="Arial" w:cs="Arial"/>
          <w:shadow/>
          <w:kern w:val="24"/>
          <w:sz w:val="24"/>
          <w:szCs w:val="24"/>
        </w:rPr>
        <w:t xml:space="preserve"> </w:t>
      </w:r>
    </w:p>
    <w:p w:rsidR="001F1432" w:rsidRPr="001F1432" w:rsidRDefault="001F1432" w:rsidP="00F44E95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Cranial bones are thin and remarkably strong for their weight</w:t>
      </w:r>
    </w:p>
    <w:p w:rsidR="001F1432" w:rsidRPr="001F1432" w:rsidRDefault="001F1432" w:rsidP="001F143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1F1432" w:rsidRDefault="00302C24" w:rsidP="001F1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68580</wp:posOffset>
            </wp:positionV>
            <wp:extent cx="3248025" cy="2216785"/>
            <wp:effectExtent l="19050" t="0" r="9525" b="0"/>
            <wp:wrapSquare wrapText="bothSides"/>
            <wp:docPr id="20" name="Picture 19" descr="anatomy,da,vinci,drawing,skeleton,skull,vintage-3f100e26a473a37228d9367dbd87ffe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omy,da,vinci,drawing,skeleton,skull,vintage-3f100e26a473a37228d9367dbd87ffea_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432" w:rsidRPr="001F1432" w:rsidRDefault="001F1432" w:rsidP="001F1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1F1432" w:rsidRDefault="001F1432" w:rsidP="00F44E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Default="001F1432" w:rsidP="001F1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Default="001F1432" w:rsidP="001F1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Default="001F1432" w:rsidP="001F1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F44E95" w:rsidRDefault="00F44E95" w:rsidP="001F1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891DF2" w:rsidRDefault="00891DF2" w:rsidP="00891D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302C24" w:rsidRDefault="00302C24" w:rsidP="00891D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302C24" w:rsidRDefault="00302C24" w:rsidP="00891D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F44E95" w:rsidRPr="00891DF2" w:rsidRDefault="00891DF2" w:rsidP="00891D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  <w:r>
        <w:rPr>
          <w:rFonts w:ascii="Arial" w:hAnsi="Arial" w:cs="Arial"/>
          <w:b/>
          <w:shadow/>
          <w:kern w:val="24"/>
          <w:sz w:val="24"/>
          <w:szCs w:val="24"/>
        </w:rPr>
        <w:lastRenderedPageBreak/>
        <w:t>Anterior Skull</w:t>
      </w:r>
    </w:p>
    <w:p w:rsidR="001F1432" w:rsidRDefault="001F1432" w:rsidP="00F44E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F44E95" w:rsidRDefault="00891DF2" w:rsidP="00891D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hadow/>
          <w:kern w:val="24"/>
          <w:sz w:val="24"/>
          <w:szCs w:val="24"/>
        </w:rPr>
      </w:pPr>
      <w:r w:rsidRPr="00891DF2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6438900" cy="3895725"/>
            <wp:effectExtent l="19050" t="0" r="0" b="0"/>
            <wp:docPr id="17" name="Picture 8" descr="07-02a_AntSkull_1.jpg   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 descr="07-02a_AntSkull_1.jpg   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1" t="639" r="1250" b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F2" w:rsidRDefault="00891DF2" w:rsidP="00891D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</w:p>
    <w:p w:rsidR="00891DF2" w:rsidRPr="00891DF2" w:rsidRDefault="00891DF2" w:rsidP="00891D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  <w:r>
        <w:rPr>
          <w:rFonts w:ascii="Arial" w:hAnsi="Arial" w:cs="Arial"/>
          <w:b/>
          <w:shadow/>
          <w:kern w:val="24"/>
          <w:sz w:val="24"/>
          <w:szCs w:val="24"/>
        </w:rPr>
        <w:t>Posterior Skull</w:t>
      </w:r>
    </w:p>
    <w:p w:rsidR="00891DF2" w:rsidRDefault="00891DF2" w:rsidP="00891D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  <w:r w:rsidRPr="00891DF2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5029200" cy="3162300"/>
            <wp:effectExtent l="19050" t="0" r="0" b="0"/>
            <wp:docPr id="12" name="Picture 9" descr="07-02b_PostSkull_1.jpg  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4" descr="07-02b_PostSkull_1.jpg  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40" t="999" r="1140"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61" cy="316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5" w:rsidRDefault="00F44E95" w:rsidP="00F44E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891DF2" w:rsidRDefault="00891DF2" w:rsidP="00F44E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F44E95" w:rsidRPr="00891DF2" w:rsidRDefault="00891DF2" w:rsidP="00891D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  <w:r>
        <w:rPr>
          <w:rFonts w:ascii="Arial" w:hAnsi="Arial" w:cs="Arial"/>
          <w:b/>
          <w:shadow/>
          <w:kern w:val="24"/>
          <w:sz w:val="24"/>
          <w:szCs w:val="24"/>
        </w:rPr>
        <w:lastRenderedPageBreak/>
        <w:t>Lateral Skull</w:t>
      </w:r>
    </w:p>
    <w:p w:rsidR="00F44E95" w:rsidRDefault="00F44E95" w:rsidP="00F44E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891DF2" w:rsidRDefault="00891DF2" w:rsidP="00F44E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891DF2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5943600" cy="3760470"/>
            <wp:effectExtent l="19050" t="0" r="0" b="0"/>
            <wp:docPr id="13" name="Picture 10" descr="07-03a_ExterLatSkull_1.jpg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07-03a_ExterLatSkull_1.jpg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0" r="500" b="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F2" w:rsidRDefault="00891DF2" w:rsidP="00F44E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891DF2" w:rsidRDefault="00891DF2" w:rsidP="00F44E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891DF2" w:rsidRPr="00891DF2" w:rsidRDefault="00891DF2" w:rsidP="00891DF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  <w:r>
        <w:rPr>
          <w:rFonts w:ascii="Arial" w:hAnsi="Arial" w:cs="Arial"/>
          <w:b/>
          <w:shadow/>
          <w:kern w:val="24"/>
          <w:sz w:val="24"/>
          <w:szCs w:val="24"/>
        </w:rPr>
        <w:t>Inferior Skull</w:t>
      </w:r>
    </w:p>
    <w:p w:rsidR="00891DF2" w:rsidRDefault="00891DF2" w:rsidP="00891D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891DF2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5943600" cy="3516630"/>
            <wp:effectExtent l="19050" t="0" r="0" b="0"/>
            <wp:docPr id="15" name="Picture 12" descr="07-04a_InferSkull_1.jpg 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 descr="07-04a_InferSkull_1.jpg 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0" r="500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F2" w:rsidRDefault="00891DF2" w:rsidP="00891D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891DF2">
        <w:rPr>
          <w:rFonts w:ascii="Arial" w:hAnsi="Arial" w:cs="Arial"/>
          <w:b/>
          <w:shadow/>
          <w:kern w:val="24"/>
          <w:sz w:val="24"/>
          <w:szCs w:val="24"/>
        </w:rPr>
        <w:lastRenderedPageBreak/>
        <w:t>Mandible</w:t>
      </w:r>
    </w:p>
    <w:p w:rsidR="00891DF2" w:rsidRPr="00891DF2" w:rsidRDefault="00891DF2" w:rsidP="00891DF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891DF2">
        <w:rPr>
          <w:rFonts w:ascii="Arial" w:hAnsi="Arial" w:cs="Arial"/>
          <w:shadow/>
          <w:kern w:val="24"/>
          <w:sz w:val="24"/>
          <w:szCs w:val="24"/>
        </w:rPr>
        <w:t>The mandible (lower jawbone) is the largest, strongest bone of the face</w:t>
      </w:r>
    </w:p>
    <w:p w:rsidR="00F44E95" w:rsidRPr="00891DF2" w:rsidRDefault="00F44E95" w:rsidP="00891D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F44E95" w:rsidRDefault="00891DF2" w:rsidP="00F44E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891DF2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5753100" cy="3581400"/>
            <wp:effectExtent l="19050" t="0" r="0" b="0"/>
            <wp:docPr id="16" name="Picture 13" descr="07-08a_FacialBones_1.jpg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4" descr="07-08a_FacialBones_1.jpg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99" b="9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5" w:rsidRDefault="00F44E95" w:rsidP="00F44E9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Default="001F1432" w:rsidP="00891D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891DF2">
        <w:rPr>
          <w:rFonts w:ascii="Arial" w:hAnsi="Arial" w:cs="Arial"/>
          <w:b/>
          <w:shadow/>
          <w:kern w:val="24"/>
          <w:sz w:val="24"/>
          <w:szCs w:val="24"/>
        </w:rPr>
        <w:t>Maxillary Bone</w:t>
      </w:r>
      <w:r w:rsidR="00302C24">
        <w:rPr>
          <w:rFonts w:ascii="Arial" w:hAnsi="Arial" w:cs="Arial"/>
          <w:b/>
          <w:shadow/>
          <w:kern w:val="24"/>
          <w:sz w:val="24"/>
          <w:szCs w:val="24"/>
        </w:rPr>
        <w:t>s</w:t>
      </w:r>
    </w:p>
    <w:p w:rsidR="00891DF2" w:rsidRPr="00891DF2" w:rsidRDefault="00891DF2" w:rsidP="00891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891DF2">
        <w:rPr>
          <w:rFonts w:ascii="Arial" w:hAnsi="Arial" w:cs="Arial"/>
          <w:shadow/>
          <w:kern w:val="24"/>
          <w:sz w:val="24"/>
          <w:szCs w:val="24"/>
        </w:rPr>
        <w:t>Medially fused bones that make up the upper jaw and the central portion of the facial skeleton</w:t>
      </w:r>
    </w:p>
    <w:p w:rsidR="00891DF2" w:rsidRPr="00891DF2" w:rsidRDefault="00891DF2" w:rsidP="00891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891DF2">
        <w:rPr>
          <w:rFonts w:ascii="Arial" w:hAnsi="Arial" w:cs="Arial"/>
          <w:shadow/>
          <w:kern w:val="24"/>
          <w:sz w:val="24"/>
          <w:szCs w:val="24"/>
        </w:rPr>
        <w:t>Facial keystone bones that articulate with all other facial bones except the mandible</w:t>
      </w:r>
    </w:p>
    <w:p w:rsidR="00891DF2" w:rsidRDefault="00891DF2" w:rsidP="00891D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891DF2" w:rsidRDefault="00302C24" w:rsidP="00891D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302C24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5943600" cy="2619375"/>
            <wp:effectExtent l="19050" t="0" r="0" b="0"/>
            <wp:docPr id="18" name="Picture 14" descr="&#10;07-08b.jpg                                                     0002BAEC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4" descr="&#10;07-08b.jpg                                                     0002BAEC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F2" w:rsidRDefault="00891DF2" w:rsidP="00891D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302C24" w:rsidRDefault="00302C24" w:rsidP="00302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Default="001F1432" w:rsidP="00302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proofErr w:type="spellStart"/>
      <w:r w:rsidRPr="00302C24">
        <w:rPr>
          <w:rFonts w:ascii="Arial" w:hAnsi="Arial" w:cs="Arial"/>
          <w:b/>
          <w:shadow/>
          <w:kern w:val="24"/>
          <w:sz w:val="24"/>
          <w:szCs w:val="24"/>
        </w:rPr>
        <w:lastRenderedPageBreak/>
        <w:t>Paranasal</w:t>
      </w:r>
      <w:proofErr w:type="spellEnd"/>
      <w:r w:rsidRPr="00302C24">
        <w:rPr>
          <w:rFonts w:ascii="Arial" w:hAnsi="Arial" w:cs="Arial"/>
          <w:b/>
          <w:shadow/>
          <w:kern w:val="24"/>
          <w:sz w:val="24"/>
          <w:szCs w:val="24"/>
        </w:rPr>
        <w:t xml:space="preserve"> Sinuses</w:t>
      </w:r>
    </w:p>
    <w:p w:rsidR="00302C24" w:rsidRDefault="00302C24" w:rsidP="00302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302C24" w:rsidRDefault="00302C24" w:rsidP="00302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302C24">
        <w:rPr>
          <w:rFonts w:ascii="Arial" w:hAnsi="Arial" w:cs="Arial"/>
          <w:b/>
          <w:shadow/>
          <w:kern w:val="24"/>
          <w:sz w:val="24"/>
          <w:szCs w:val="24"/>
        </w:rPr>
        <w:drawing>
          <wp:inline distT="0" distB="0" distL="0" distR="0">
            <wp:extent cx="6067425" cy="3038475"/>
            <wp:effectExtent l="19050" t="0" r="0" b="0"/>
            <wp:docPr id="19" name="Picture 15" descr="07-11ab_Sinuses_1.jpg                                          00028D01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4" descr="07-11ab_Sinuses_1.jpg                                          00028D01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92" cy="304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C24" w:rsidRDefault="00302C24" w:rsidP="00302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510A77" w:rsidRDefault="00510A77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1F1432" w:rsidRPr="00510A77" w:rsidRDefault="001F1432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510A77">
        <w:rPr>
          <w:rFonts w:ascii="Arial" w:hAnsi="Arial" w:cs="Arial"/>
          <w:b/>
          <w:shadow/>
          <w:kern w:val="24"/>
          <w:sz w:val="24"/>
          <w:szCs w:val="24"/>
        </w:rPr>
        <w:t>Vertebral Column</w:t>
      </w:r>
    </w:p>
    <w:p w:rsidR="001F1432" w:rsidRPr="001F1432" w:rsidRDefault="00510A77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342900</wp:posOffset>
            </wp:positionV>
            <wp:extent cx="3028950" cy="3810000"/>
            <wp:effectExtent l="19050" t="0" r="0" b="0"/>
            <wp:wrapSquare wrapText="bothSides"/>
            <wp:docPr id="21" name="Picture 16" descr="07-13_VertebrlColm_1.jpg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4" descr="07-13_VertebrlColm_1.jpg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99" b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432" w:rsidRPr="001F1432">
        <w:rPr>
          <w:rFonts w:ascii="Arial" w:hAnsi="Arial" w:cs="Arial"/>
          <w:shadow/>
          <w:kern w:val="24"/>
          <w:sz w:val="24"/>
          <w:szCs w:val="24"/>
        </w:rPr>
        <w:t>Formed from 26 irregular bones (vertebrae) connected in such a way that a flexible curved structure results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Cervical vertebrae – 7 bones of the neck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Thoracic vertebrae – 12 bones of the torso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Lumbar vertebrae – 5 bones of the lower back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Sacrum – bone inferior to the lumbar vertebrae that articulates with the hip bones</w:t>
      </w:r>
    </w:p>
    <w:p w:rsidR="00510A77" w:rsidRDefault="00510A77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510A77" w:rsidRDefault="001F1432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510A77">
        <w:rPr>
          <w:rFonts w:ascii="Arial" w:hAnsi="Arial" w:cs="Arial"/>
          <w:b/>
          <w:shadow/>
          <w:kern w:val="24"/>
          <w:sz w:val="24"/>
          <w:szCs w:val="24"/>
        </w:rPr>
        <w:t>Vertebral Column: Curvatures</w:t>
      </w:r>
    </w:p>
    <w:p w:rsidR="00510A77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P</w:t>
      </w:r>
      <w:r w:rsidR="00510A77">
        <w:rPr>
          <w:rFonts w:ascii="Arial" w:hAnsi="Arial" w:cs="Arial"/>
          <w:shadow/>
          <w:kern w:val="24"/>
          <w:sz w:val="24"/>
          <w:szCs w:val="24"/>
        </w:rPr>
        <w:t>osteriorly</w:t>
      </w:r>
      <w:proofErr w:type="spellEnd"/>
      <w:r w:rsidR="00510A77">
        <w:rPr>
          <w:rFonts w:ascii="Arial" w:hAnsi="Arial" w:cs="Arial"/>
          <w:shadow/>
          <w:kern w:val="24"/>
          <w:sz w:val="24"/>
          <w:szCs w:val="24"/>
        </w:rPr>
        <w:t xml:space="preserve"> concave curvature</w:t>
      </w:r>
    </w:p>
    <w:p w:rsidR="001F1432" w:rsidRPr="001F1432" w:rsidRDefault="001F1432" w:rsidP="00510A77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cervical and lumbar</w:t>
      </w:r>
    </w:p>
    <w:p w:rsidR="00510A77" w:rsidRDefault="00510A77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>
        <w:rPr>
          <w:rFonts w:ascii="Arial" w:hAnsi="Arial" w:cs="Arial"/>
          <w:shadow/>
          <w:kern w:val="24"/>
          <w:sz w:val="24"/>
          <w:szCs w:val="24"/>
        </w:rPr>
        <w:t>Posteriorly</w:t>
      </w:r>
      <w:proofErr w:type="spellEnd"/>
      <w:r>
        <w:rPr>
          <w:rFonts w:ascii="Arial" w:hAnsi="Arial" w:cs="Arial"/>
          <w:shadow/>
          <w:kern w:val="24"/>
          <w:sz w:val="24"/>
          <w:szCs w:val="24"/>
        </w:rPr>
        <w:t xml:space="preserve"> convex curvatures</w:t>
      </w:r>
    </w:p>
    <w:p w:rsidR="001F1432" w:rsidRPr="001F1432" w:rsidRDefault="001F1432" w:rsidP="00510A77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thoracic and sacral</w:t>
      </w:r>
    </w:p>
    <w:p w:rsidR="00510A77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Ab</w:t>
      </w:r>
      <w:r w:rsidR="00510A77">
        <w:rPr>
          <w:rFonts w:ascii="Arial" w:hAnsi="Arial" w:cs="Arial"/>
          <w:shadow/>
          <w:kern w:val="24"/>
          <w:sz w:val="24"/>
          <w:szCs w:val="24"/>
        </w:rPr>
        <w:t>normal spine curvatures</w:t>
      </w:r>
    </w:p>
    <w:p w:rsidR="00510A77" w:rsidRDefault="001F1432" w:rsidP="00510A77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scol</w:t>
      </w:r>
      <w:r w:rsidR="00510A77">
        <w:rPr>
          <w:rFonts w:ascii="Arial" w:hAnsi="Arial" w:cs="Arial"/>
          <w:shadow/>
          <w:kern w:val="24"/>
          <w:sz w:val="24"/>
          <w:szCs w:val="24"/>
        </w:rPr>
        <w:t>iosis (abnormal lateral curve)</w:t>
      </w:r>
    </w:p>
    <w:p w:rsidR="00510A77" w:rsidRDefault="00510A77" w:rsidP="00510A77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>
        <w:rPr>
          <w:rFonts w:ascii="Arial" w:hAnsi="Arial" w:cs="Arial"/>
          <w:shadow/>
          <w:kern w:val="24"/>
          <w:sz w:val="24"/>
          <w:szCs w:val="24"/>
        </w:rPr>
        <w:t>kyphosis</w:t>
      </w:r>
      <w:proofErr w:type="spellEnd"/>
      <w:r>
        <w:rPr>
          <w:rFonts w:ascii="Arial" w:hAnsi="Arial" w:cs="Arial"/>
          <w:shadow/>
          <w:kern w:val="24"/>
          <w:sz w:val="24"/>
          <w:szCs w:val="24"/>
        </w:rPr>
        <w:t xml:space="preserve"> (hunchback),</w:t>
      </w:r>
    </w:p>
    <w:p w:rsidR="001F1432" w:rsidRPr="001F1432" w:rsidRDefault="001F1432" w:rsidP="00510A77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lordosis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(swayback)</w:t>
      </w:r>
    </w:p>
    <w:p w:rsidR="00510A77" w:rsidRDefault="00510A77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510A77" w:rsidRDefault="00510A77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510A77" w:rsidRDefault="00510A77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510A77" w:rsidRDefault="00510A77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510A77" w:rsidRDefault="00510A77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>
        <w:rPr>
          <w:rFonts w:ascii="Arial" w:hAnsi="Arial" w:cs="Arial"/>
          <w:b/>
          <w:shadow/>
          <w:noProof/>
          <w:kern w:val="24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-342900</wp:posOffset>
            </wp:positionV>
            <wp:extent cx="4572000" cy="2686050"/>
            <wp:effectExtent l="19050" t="0" r="0" b="0"/>
            <wp:wrapSquare wrapText="bothSides"/>
            <wp:docPr id="22" name="Picture 17" descr="07-14b_VertebrDisc_1.jpg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4" descr="07-14b_VertebrDisc_1.jpg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99" b="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859" w:rsidRDefault="00634859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634859" w:rsidRDefault="00634859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634859" w:rsidRDefault="00634859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634859" w:rsidRDefault="00634859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634859" w:rsidRDefault="00634859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634859" w:rsidRDefault="00634859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634859" w:rsidRDefault="00634859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634859" w:rsidRDefault="00634859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634859" w:rsidRDefault="00634859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634859" w:rsidRDefault="00634859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634859" w:rsidRDefault="00634859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634859" w:rsidRDefault="00634859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634859" w:rsidRDefault="00634859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634859" w:rsidRDefault="00634859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1F1432" w:rsidRPr="00510A77" w:rsidRDefault="001F1432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510A77">
        <w:rPr>
          <w:rFonts w:ascii="Arial" w:hAnsi="Arial" w:cs="Arial"/>
          <w:b/>
          <w:shadow/>
          <w:kern w:val="24"/>
          <w:sz w:val="24"/>
          <w:szCs w:val="24"/>
        </w:rPr>
        <w:t>Vertebral Column: Intervertebral Discs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Cushionlike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pad composed of two parts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 xml:space="preserve">Nucleus </w:t>
      </w:r>
      <w:proofErr w:type="spellStart"/>
      <w:r w:rsidRPr="001F1432">
        <w:rPr>
          <w:rFonts w:ascii="Arial" w:hAnsi="Arial" w:cs="Arial"/>
          <w:sz w:val="24"/>
          <w:szCs w:val="24"/>
        </w:rPr>
        <w:t>pulposus</w:t>
      </w:r>
      <w:proofErr w:type="spellEnd"/>
      <w:r w:rsidRPr="001F1432">
        <w:rPr>
          <w:rFonts w:ascii="Arial" w:hAnsi="Arial" w:cs="Arial"/>
          <w:sz w:val="24"/>
          <w:szCs w:val="24"/>
        </w:rPr>
        <w:t xml:space="preserve"> – inner gelatinous nucleus that gives the disc its elasticity and compressibility</w:t>
      </w:r>
    </w:p>
    <w:p w:rsidR="00510A77" w:rsidRDefault="001F1432" w:rsidP="00510A7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 xml:space="preserve">Annulus </w:t>
      </w:r>
      <w:proofErr w:type="spellStart"/>
      <w:r w:rsidRPr="001F1432">
        <w:rPr>
          <w:rFonts w:ascii="Arial" w:hAnsi="Arial" w:cs="Arial"/>
          <w:sz w:val="24"/>
          <w:szCs w:val="24"/>
        </w:rPr>
        <w:t>fibrosus</w:t>
      </w:r>
      <w:proofErr w:type="spellEnd"/>
      <w:r w:rsidRPr="001F1432">
        <w:rPr>
          <w:rFonts w:ascii="Arial" w:hAnsi="Arial" w:cs="Arial"/>
          <w:sz w:val="24"/>
          <w:szCs w:val="24"/>
        </w:rPr>
        <w:t xml:space="preserve"> – surrounds the nucleus </w:t>
      </w:r>
      <w:proofErr w:type="spellStart"/>
      <w:r w:rsidRPr="001F1432">
        <w:rPr>
          <w:rFonts w:ascii="Arial" w:hAnsi="Arial" w:cs="Arial"/>
          <w:sz w:val="24"/>
          <w:szCs w:val="24"/>
        </w:rPr>
        <w:t>pulposus</w:t>
      </w:r>
      <w:proofErr w:type="spellEnd"/>
      <w:r w:rsidRPr="001F1432">
        <w:rPr>
          <w:rFonts w:ascii="Arial" w:hAnsi="Arial" w:cs="Arial"/>
          <w:sz w:val="24"/>
          <w:szCs w:val="24"/>
        </w:rPr>
        <w:t xml:space="preserve"> with a collar composed of collagen and </w:t>
      </w:r>
      <w:proofErr w:type="spellStart"/>
      <w:r w:rsidRPr="001F1432">
        <w:rPr>
          <w:rFonts w:ascii="Arial" w:hAnsi="Arial" w:cs="Arial"/>
          <w:sz w:val="24"/>
          <w:szCs w:val="24"/>
        </w:rPr>
        <w:t>fibrocartilage</w:t>
      </w:r>
      <w:proofErr w:type="spellEnd"/>
    </w:p>
    <w:p w:rsidR="00510A77" w:rsidRPr="00510A77" w:rsidRDefault="00510A77" w:rsidP="00510A77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1F1432" w:rsidRPr="00510A77" w:rsidRDefault="00C91916" w:rsidP="00C919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  <w:r>
        <w:rPr>
          <w:rFonts w:ascii="Arial" w:hAnsi="Arial" w:cs="Arial"/>
          <w:b/>
          <w:shadow/>
          <w:kern w:val="24"/>
          <w:sz w:val="24"/>
          <w:szCs w:val="24"/>
        </w:rPr>
        <w:t xml:space="preserve">                     </w:t>
      </w:r>
      <w:r w:rsidR="001F1432" w:rsidRPr="00510A77">
        <w:rPr>
          <w:rFonts w:ascii="Arial" w:hAnsi="Arial" w:cs="Arial"/>
          <w:b/>
          <w:shadow/>
          <w:kern w:val="24"/>
          <w:sz w:val="24"/>
          <w:szCs w:val="24"/>
        </w:rPr>
        <w:t>General Structure of Vertebrae</w:t>
      </w:r>
    </w:p>
    <w:p w:rsidR="00510A77" w:rsidRDefault="00510A77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510A77" w:rsidRDefault="00510A77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634859" w:rsidRDefault="00510A77" w:rsidP="00510A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510A77">
        <w:rPr>
          <w:rFonts w:ascii="Arial" w:hAnsi="Arial" w:cs="Arial"/>
          <w:shadow/>
          <w:kern w:val="24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align>top</wp:align>
            </wp:positionV>
            <wp:extent cx="5114925" cy="3781425"/>
            <wp:effectExtent l="19050" t="0" r="9525" b="0"/>
            <wp:wrapSquare wrapText="bothSides"/>
            <wp:docPr id="23" name="Picture 18" descr="07-15_Vertebra_1.jpg    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Picture 4" descr="07-15_Vertebra_1.jpg    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99" b="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hadow/>
          <w:kern w:val="24"/>
          <w:sz w:val="24"/>
          <w:szCs w:val="24"/>
        </w:rPr>
        <w:br w:type="textWrapping" w:clear="all"/>
      </w:r>
      <w:r w:rsidR="001F1432" w:rsidRPr="00634859">
        <w:rPr>
          <w:rFonts w:ascii="Arial" w:hAnsi="Arial" w:cs="Arial"/>
          <w:b/>
          <w:shadow/>
          <w:kern w:val="24"/>
          <w:sz w:val="24"/>
          <w:szCs w:val="24"/>
        </w:rPr>
        <w:lastRenderedPageBreak/>
        <w:t>Vertebral Column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Formed from 26 irregular bones (vertebrae) connected in such a way that a flexible curved structure results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Cervical vertebrae – 7 bones of the neck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Thoracic vertebrae – 12 bones of the torso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Lumbar vertebrae – 5 bones of the lower back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Sacrum – bone inferior to the lumbar vertebrae that articulates with the hip bones</w:t>
      </w: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634859" w:rsidRDefault="001F1432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634859">
        <w:rPr>
          <w:rFonts w:ascii="Arial" w:hAnsi="Arial" w:cs="Arial"/>
          <w:b/>
          <w:shadow/>
          <w:kern w:val="24"/>
          <w:sz w:val="24"/>
          <w:szCs w:val="24"/>
        </w:rPr>
        <w:t>Cervical Vertebrae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Seven vertebrae (C</w:t>
      </w:r>
      <w:r w:rsidRPr="001F1432">
        <w:rPr>
          <w:rFonts w:ascii="Arial" w:hAnsi="Arial" w:cs="Arial"/>
          <w:shadow/>
          <w:kern w:val="24"/>
          <w:sz w:val="24"/>
          <w:szCs w:val="24"/>
          <w:vertAlign w:val="subscript"/>
        </w:rPr>
        <w:t>1</w:t>
      </w:r>
      <w:r w:rsidRPr="001F1432">
        <w:rPr>
          <w:rFonts w:ascii="Arial" w:hAnsi="Arial" w:cs="Arial"/>
          <w:shadow/>
          <w:kern w:val="24"/>
          <w:sz w:val="24"/>
          <w:szCs w:val="24"/>
        </w:rPr>
        <w:t>-C</w:t>
      </w:r>
      <w:r w:rsidRPr="001F1432">
        <w:rPr>
          <w:rFonts w:ascii="Arial" w:hAnsi="Arial" w:cs="Arial"/>
          <w:shadow/>
          <w:kern w:val="24"/>
          <w:sz w:val="24"/>
          <w:szCs w:val="24"/>
          <w:vertAlign w:val="subscript"/>
        </w:rPr>
        <w:t>7</w:t>
      </w:r>
      <w:r w:rsidRPr="001F1432">
        <w:rPr>
          <w:rFonts w:ascii="Arial" w:hAnsi="Arial" w:cs="Arial"/>
          <w:shadow/>
          <w:kern w:val="24"/>
          <w:sz w:val="24"/>
          <w:szCs w:val="24"/>
        </w:rPr>
        <w:t>) are the smallest, lightest vertebrae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C</w:t>
      </w:r>
      <w:r w:rsidRPr="001F1432">
        <w:rPr>
          <w:rFonts w:ascii="Arial" w:hAnsi="Arial" w:cs="Arial"/>
          <w:shadow/>
          <w:kern w:val="24"/>
          <w:sz w:val="24"/>
          <w:szCs w:val="24"/>
          <w:vertAlign w:val="subscript"/>
        </w:rPr>
        <w:t>3</w:t>
      </w:r>
      <w:r w:rsidRPr="001F1432">
        <w:rPr>
          <w:rFonts w:ascii="Arial" w:hAnsi="Arial" w:cs="Arial"/>
          <w:shadow/>
          <w:kern w:val="24"/>
          <w:sz w:val="24"/>
          <w:szCs w:val="24"/>
        </w:rPr>
        <w:t>-C</w:t>
      </w:r>
      <w:r w:rsidRPr="001F1432">
        <w:rPr>
          <w:rFonts w:ascii="Arial" w:hAnsi="Arial" w:cs="Arial"/>
          <w:shadow/>
          <w:kern w:val="24"/>
          <w:sz w:val="24"/>
          <w:szCs w:val="24"/>
          <w:vertAlign w:val="subscript"/>
        </w:rPr>
        <w:t>7</w:t>
      </w: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are distinguished with an oval body, short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spinous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processes, and large, triangular vertebral foramina</w:t>
      </w:r>
    </w:p>
    <w:p w:rsidR="001F1432" w:rsidRPr="00634859" w:rsidRDefault="001F1432" w:rsidP="0063485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Each transverse process contains a transverse foramen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Cervical Vertebrae: The Atlas (C</w:t>
      </w:r>
      <w:r w:rsidRPr="001F1432">
        <w:rPr>
          <w:rFonts w:ascii="Arial" w:hAnsi="Arial" w:cs="Arial"/>
          <w:shadow/>
          <w:kern w:val="24"/>
          <w:sz w:val="24"/>
          <w:szCs w:val="24"/>
          <w:vertAlign w:val="subscript"/>
        </w:rPr>
        <w:t>1</w:t>
      </w:r>
      <w:r w:rsidRPr="001F1432">
        <w:rPr>
          <w:rFonts w:ascii="Arial" w:hAnsi="Arial" w:cs="Arial"/>
          <w:shadow/>
          <w:kern w:val="24"/>
          <w:sz w:val="24"/>
          <w:szCs w:val="24"/>
        </w:rPr>
        <w:t>)</w:t>
      </w:r>
    </w:p>
    <w:p w:rsidR="001F1432" w:rsidRPr="00634859" w:rsidRDefault="001F1432" w:rsidP="00634859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The atlas </w:t>
      </w:r>
      <w:r w:rsidRPr="00634859">
        <w:rPr>
          <w:rFonts w:ascii="Arial" w:hAnsi="Arial" w:cs="Arial"/>
          <w:shadow/>
          <w:kern w:val="24"/>
          <w:sz w:val="24"/>
          <w:szCs w:val="24"/>
        </w:rPr>
        <w:t xml:space="preserve">has no body and no </w:t>
      </w:r>
      <w:proofErr w:type="spellStart"/>
      <w:r w:rsidRPr="00634859">
        <w:rPr>
          <w:rFonts w:ascii="Arial" w:hAnsi="Arial" w:cs="Arial"/>
          <w:shadow/>
          <w:kern w:val="24"/>
          <w:sz w:val="24"/>
          <w:szCs w:val="24"/>
        </w:rPr>
        <w:t>spinous</w:t>
      </w:r>
      <w:proofErr w:type="spellEnd"/>
      <w:r w:rsidRPr="00634859">
        <w:rPr>
          <w:rFonts w:ascii="Arial" w:hAnsi="Arial" w:cs="Arial"/>
          <w:shadow/>
          <w:kern w:val="24"/>
          <w:sz w:val="24"/>
          <w:szCs w:val="24"/>
        </w:rPr>
        <w:t xml:space="preserve"> process</w:t>
      </w:r>
    </w:p>
    <w:p w:rsidR="001F1432" w:rsidRPr="00634859" w:rsidRDefault="001F1432" w:rsidP="00634859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634859">
        <w:rPr>
          <w:rFonts w:ascii="Arial" w:hAnsi="Arial" w:cs="Arial"/>
          <w:shadow/>
          <w:kern w:val="24"/>
          <w:sz w:val="24"/>
          <w:szCs w:val="24"/>
        </w:rPr>
        <w:t>It consists of anterior and posterior arches, and two lateral masses</w:t>
      </w:r>
    </w:p>
    <w:p w:rsidR="001F1432" w:rsidRPr="00634859" w:rsidRDefault="001F1432" w:rsidP="00634859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634859">
        <w:rPr>
          <w:rFonts w:ascii="Arial" w:hAnsi="Arial" w:cs="Arial"/>
          <w:shadow/>
          <w:kern w:val="24"/>
          <w:sz w:val="24"/>
          <w:szCs w:val="24"/>
        </w:rPr>
        <w:t xml:space="preserve">The superior surfaces of lateral masses articulate with the occipital </w:t>
      </w:r>
      <w:proofErr w:type="spellStart"/>
      <w:r w:rsidRPr="00634859">
        <w:rPr>
          <w:rFonts w:ascii="Arial" w:hAnsi="Arial" w:cs="Arial"/>
          <w:shadow/>
          <w:kern w:val="24"/>
          <w:sz w:val="24"/>
          <w:szCs w:val="24"/>
        </w:rPr>
        <w:t>condyles</w:t>
      </w:r>
      <w:proofErr w:type="spellEnd"/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Cervical Vertebrae: The Axis (C</w:t>
      </w:r>
      <w:r w:rsidRPr="001F1432">
        <w:rPr>
          <w:rFonts w:ascii="Arial" w:hAnsi="Arial" w:cs="Arial"/>
          <w:shadow/>
          <w:kern w:val="24"/>
          <w:sz w:val="24"/>
          <w:szCs w:val="24"/>
          <w:vertAlign w:val="subscript"/>
        </w:rPr>
        <w:t>2</w:t>
      </w:r>
      <w:r w:rsidRPr="001F1432">
        <w:rPr>
          <w:rFonts w:ascii="Arial" w:hAnsi="Arial" w:cs="Arial"/>
          <w:shadow/>
          <w:kern w:val="24"/>
          <w:sz w:val="24"/>
          <w:szCs w:val="24"/>
        </w:rPr>
        <w:t>)</w:t>
      </w:r>
    </w:p>
    <w:p w:rsidR="001F1432" w:rsidRPr="001F1432" w:rsidRDefault="001F1432" w:rsidP="00634859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 axis has a body, spine, and vertebral arches as do other cervical vertebrae</w:t>
      </w:r>
    </w:p>
    <w:p w:rsidR="001F1432" w:rsidRPr="001F1432" w:rsidRDefault="001F1432" w:rsidP="00634859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Unique to the axis is the dens, or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  <w:u w:val="single"/>
        </w:rPr>
        <w:t>odontoid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  <w:u w:val="single"/>
        </w:rPr>
        <w:t xml:space="preserve"> process</w:t>
      </w:r>
      <w:r w:rsidRPr="001F1432">
        <w:rPr>
          <w:rFonts w:ascii="Arial" w:hAnsi="Arial" w:cs="Arial"/>
          <w:shadow/>
          <w:kern w:val="24"/>
          <w:sz w:val="24"/>
          <w:szCs w:val="24"/>
        </w:rPr>
        <w:t>, which projects superiorly from the body and is cradled in the anterior arch of the atlas</w:t>
      </w:r>
    </w:p>
    <w:p w:rsidR="001F1432" w:rsidRPr="001F1432" w:rsidRDefault="00634859" w:rsidP="00634859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289560</wp:posOffset>
            </wp:positionV>
            <wp:extent cx="3486150" cy="4200525"/>
            <wp:effectExtent l="19050" t="0" r="0" b="0"/>
            <wp:wrapSquare wrapText="bothSides"/>
            <wp:docPr id="24" name="Picture 19" descr="07T02_Vertebrae-2.jpg                                          00028D01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" name="Picture 4" descr="07T02_Vertebrae-2.jpg                                          00028D01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188" r="65265" b="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432" w:rsidRPr="001F1432">
        <w:rPr>
          <w:rFonts w:ascii="Arial" w:hAnsi="Arial" w:cs="Arial"/>
          <w:shadow/>
          <w:kern w:val="24"/>
          <w:sz w:val="24"/>
          <w:szCs w:val="24"/>
        </w:rPr>
        <w:t xml:space="preserve">The dens is a pivot for the rotation of the atlas </w:t>
      </w:r>
    </w:p>
    <w:p w:rsidR="001F1432" w:rsidRDefault="001F1432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Pr="00634859" w:rsidRDefault="00634859" w:rsidP="0063485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  <w:r w:rsidRPr="00634859">
        <w:rPr>
          <w:rFonts w:ascii="Arial" w:hAnsi="Arial" w:cs="Arial"/>
          <w:shadow/>
          <w:kern w:val="24"/>
          <w:sz w:val="24"/>
          <w:szCs w:val="24"/>
        </w:rPr>
        <w:lastRenderedPageBreak/>
        <w:drawing>
          <wp:inline distT="0" distB="0" distL="0" distR="0">
            <wp:extent cx="5457825" cy="3381375"/>
            <wp:effectExtent l="19050" t="0" r="9525" b="0"/>
            <wp:docPr id="25" name="Picture 20" descr="07-16abc_CervVert_ab.jpg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Picture 3" descr="07-16abc_CervVert_ab.jpg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06" cy="338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2611755</wp:posOffset>
            </wp:positionV>
            <wp:extent cx="4086225" cy="2076450"/>
            <wp:effectExtent l="19050" t="0" r="9525" b="0"/>
            <wp:wrapSquare wrapText="bothSides"/>
            <wp:docPr id="27" name="Picture 22" descr="07-17a_Postlat-Vrt_1.jpg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7" name="Picture 4" descr="07-17a_Postlat-Vrt_1.jpg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00" r="500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4859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4210050" cy="2609850"/>
            <wp:effectExtent l="19050" t="0" r="0" b="0"/>
            <wp:docPr id="26" name="Picture 21" descr="07-16abc_CervVert_1.jpg 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" name="Picture 3" descr="07-16abc_CervVert_1.jpg 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9249" t="51115" r="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129" cy="261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634859" w:rsidRDefault="001F1432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634859">
        <w:rPr>
          <w:rFonts w:ascii="Arial" w:hAnsi="Arial" w:cs="Arial"/>
          <w:b/>
          <w:shadow/>
          <w:kern w:val="24"/>
          <w:sz w:val="24"/>
          <w:szCs w:val="24"/>
        </w:rPr>
        <w:lastRenderedPageBreak/>
        <w:t>Thoracic Vertebrae</w:t>
      </w:r>
    </w:p>
    <w:p w:rsidR="00634859" w:rsidRPr="001A667F" w:rsidRDefault="00634859" w:rsidP="001A667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A667F">
        <w:rPr>
          <w:rFonts w:ascii="Arial" w:hAnsi="Arial" w:cs="Arial"/>
          <w:shadow/>
          <w:kern w:val="24"/>
          <w:sz w:val="24"/>
          <w:szCs w:val="24"/>
        </w:rPr>
        <w:t>There are twelve vertebrae (T</w:t>
      </w:r>
      <w:r w:rsidRPr="001A667F">
        <w:rPr>
          <w:rFonts w:ascii="Arial" w:hAnsi="Arial" w:cs="Arial"/>
          <w:shadow/>
          <w:kern w:val="24"/>
          <w:sz w:val="24"/>
          <w:szCs w:val="24"/>
          <w:vertAlign w:val="subscript"/>
        </w:rPr>
        <w:t>1</w:t>
      </w:r>
      <w:r w:rsidRPr="001A667F">
        <w:rPr>
          <w:rFonts w:ascii="Arial" w:hAnsi="Arial" w:cs="Arial"/>
          <w:shadow/>
          <w:kern w:val="24"/>
          <w:sz w:val="24"/>
          <w:szCs w:val="24"/>
        </w:rPr>
        <w:t>-T</w:t>
      </w:r>
      <w:r w:rsidRPr="001A667F">
        <w:rPr>
          <w:rFonts w:ascii="Arial" w:hAnsi="Arial" w:cs="Arial"/>
          <w:shadow/>
          <w:kern w:val="24"/>
          <w:sz w:val="24"/>
          <w:szCs w:val="24"/>
          <w:vertAlign w:val="subscript"/>
        </w:rPr>
        <w:t>12</w:t>
      </w:r>
      <w:r w:rsidRPr="001A667F">
        <w:rPr>
          <w:rFonts w:ascii="Arial" w:hAnsi="Arial" w:cs="Arial"/>
          <w:shadow/>
          <w:kern w:val="24"/>
          <w:sz w:val="24"/>
          <w:szCs w:val="24"/>
        </w:rPr>
        <w:t>) all of which articulate with ribs</w:t>
      </w:r>
    </w:p>
    <w:p w:rsidR="00634859" w:rsidRDefault="00634859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A667F" w:rsidRDefault="001A667F" w:rsidP="001A667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  <w:r w:rsidRPr="001A667F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4219575" cy="2933700"/>
            <wp:effectExtent l="19050" t="0" r="9525" b="0"/>
            <wp:docPr id="30" name="Picture 25" descr="07-17bc_Postlat-Vt_1.jpg                                       00028D01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4" descr="07-17bc_Postlat-Vt_1.jpg                                       00028D01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7542" r="51147" b="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7F" w:rsidRPr="00634859" w:rsidRDefault="001A667F" w:rsidP="006348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1A667F" w:rsidRDefault="001F1432" w:rsidP="001A66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1A667F">
        <w:rPr>
          <w:rFonts w:ascii="Arial" w:hAnsi="Arial" w:cs="Arial"/>
          <w:b/>
          <w:shadow/>
          <w:kern w:val="24"/>
          <w:sz w:val="24"/>
          <w:szCs w:val="24"/>
        </w:rPr>
        <w:t>Lumbar Vertebrae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 five lumbar vertebrae (L</w:t>
      </w:r>
      <w:r w:rsidRPr="001F1432">
        <w:rPr>
          <w:rFonts w:ascii="Arial" w:hAnsi="Arial" w:cs="Arial"/>
          <w:shadow/>
          <w:kern w:val="24"/>
          <w:sz w:val="24"/>
          <w:szCs w:val="24"/>
          <w:vertAlign w:val="subscript"/>
        </w:rPr>
        <w:t>1</w:t>
      </w:r>
      <w:r w:rsidRPr="001F1432">
        <w:rPr>
          <w:rFonts w:ascii="Arial" w:hAnsi="Arial" w:cs="Arial"/>
          <w:shadow/>
          <w:kern w:val="24"/>
          <w:sz w:val="24"/>
          <w:szCs w:val="24"/>
        </w:rPr>
        <w:t>-L</w:t>
      </w:r>
      <w:r w:rsidRPr="001F1432">
        <w:rPr>
          <w:rFonts w:ascii="Arial" w:hAnsi="Arial" w:cs="Arial"/>
          <w:shadow/>
          <w:kern w:val="24"/>
          <w:sz w:val="24"/>
          <w:szCs w:val="24"/>
          <w:vertAlign w:val="subscript"/>
        </w:rPr>
        <w:t>5</w:t>
      </w:r>
      <w:r w:rsidRPr="001F1432">
        <w:rPr>
          <w:rFonts w:ascii="Arial" w:hAnsi="Arial" w:cs="Arial"/>
          <w:shadow/>
          <w:kern w:val="24"/>
          <w:sz w:val="24"/>
          <w:szCs w:val="24"/>
        </w:rPr>
        <w:t>) are located in the small of the back and have an enhanced weight-bearing function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They have short, thick pedicles and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laminae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, flat hatchet-shaped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spinous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processes, and a triangular-shaped vertebral foramen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Orientation of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articular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facets locks the lumbar vertebrae together to provide stability</w:t>
      </w:r>
    </w:p>
    <w:p w:rsidR="001A667F" w:rsidRDefault="001A667F" w:rsidP="001A66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A667F" w:rsidRDefault="001A667F" w:rsidP="001A667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  <w:r w:rsidRPr="001A667F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4391025" cy="3000375"/>
            <wp:effectExtent l="19050" t="0" r="9525" b="0"/>
            <wp:docPr id="29" name="Picture 24" descr="07-17bc_Postlat-Vt_1.jpg                                       00028D01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9" name="Picture 4" descr="07-17bc_Postlat-Vt_1.jpg                                       00028D01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9499" t="47396" b="8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7F" w:rsidRDefault="001A667F" w:rsidP="001A66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1A667F" w:rsidRDefault="001F1432" w:rsidP="001A66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1A667F">
        <w:rPr>
          <w:rFonts w:ascii="Arial" w:hAnsi="Arial" w:cs="Arial"/>
          <w:b/>
          <w:shadow/>
          <w:kern w:val="24"/>
          <w:sz w:val="24"/>
          <w:szCs w:val="24"/>
        </w:rPr>
        <w:lastRenderedPageBreak/>
        <w:t>Sacrum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Consists of five fused vertebrae (S</w:t>
      </w:r>
      <w:r w:rsidRPr="001F1432">
        <w:rPr>
          <w:rFonts w:ascii="Arial" w:hAnsi="Arial" w:cs="Arial"/>
          <w:sz w:val="24"/>
          <w:szCs w:val="24"/>
          <w:vertAlign w:val="subscript"/>
        </w:rPr>
        <w:t>1</w:t>
      </w:r>
      <w:r w:rsidRPr="001F1432">
        <w:rPr>
          <w:rFonts w:ascii="Arial" w:hAnsi="Arial" w:cs="Arial"/>
          <w:sz w:val="24"/>
          <w:szCs w:val="24"/>
        </w:rPr>
        <w:t>-S</w:t>
      </w:r>
      <w:r w:rsidRPr="001F1432">
        <w:rPr>
          <w:rFonts w:ascii="Arial" w:hAnsi="Arial" w:cs="Arial"/>
          <w:sz w:val="24"/>
          <w:szCs w:val="24"/>
          <w:vertAlign w:val="subscript"/>
        </w:rPr>
        <w:t>5</w:t>
      </w:r>
      <w:r w:rsidRPr="001F1432">
        <w:rPr>
          <w:rFonts w:ascii="Arial" w:hAnsi="Arial" w:cs="Arial"/>
          <w:sz w:val="24"/>
          <w:szCs w:val="24"/>
        </w:rPr>
        <w:t>), which shape the posterior wall of the pelvis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It articulates with L</w:t>
      </w:r>
      <w:r w:rsidRPr="001F1432">
        <w:rPr>
          <w:rFonts w:ascii="Arial" w:hAnsi="Arial" w:cs="Arial"/>
          <w:sz w:val="24"/>
          <w:szCs w:val="24"/>
          <w:vertAlign w:val="subscript"/>
        </w:rPr>
        <w:t>5</w:t>
      </w:r>
      <w:r w:rsidRPr="001F1432">
        <w:rPr>
          <w:rFonts w:ascii="Arial" w:hAnsi="Arial" w:cs="Arial"/>
          <w:sz w:val="24"/>
          <w:szCs w:val="24"/>
        </w:rPr>
        <w:t xml:space="preserve"> superiorly, and with the auricular surfaces of the hip bones </w:t>
      </w:r>
    </w:p>
    <w:p w:rsidR="001A667F" w:rsidRDefault="001A667F" w:rsidP="001A66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1A667F" w:rsidRDefault="001F1432" w:rsidP="001A66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1A667F">
        <w:rPr>
          <w:rFonts w:ascii="Arial" w:hAnsi="Arial" w:cs="Arial"/>
          <w:b/>
          <w:shadow/>
          <w:kern w:val="24"/>
          <w:sz w:val="24"/>
          <w:szCs w:val="24"/>
        </w:rPr>
        <w:t>Coccyx (Tailbone)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The coccyx is made up of four (in some cases three to five) fused vertebrae that articulate superiorly with the sacrum</w:t>
      </w:r>
    </w:p>
    <w:p w:rsidR="001A667F" w:rsidRPr="00C91916" w:rsidRDefault="001A667F" w:rsidP="00C919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C91916" w:rsidRPr="00C91916" w:rsidRDefault="00C91916" w:rsidP="00C919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  <w:r w:rsidRPr="00C91916">
        <w:rPr>
          <w:rFonts w:ascii="Arial" w:hAnsi="Arial" w:cs="Arial"/>
          <w:b/>
          <w:shadow/>
          <w:kern w:val="24"/>
          <w:sz w:val="24"/>
          <w:szCs w:val="24"/>
        </w:rPr>
        <w:t>Posterior Sacrum</w:t>
      </w:r>
    </w:p>
    <w:p w:rsidR="001A667F" w:rsidRDefault="00C91916" w:rsidP="00C919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  <w:r w:rsidRPr="00C91916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4429125" cy="3133725"/>
            <wp:effectExtent l="19050" t="0" r="9525" b="0"/>
            <wp:docPr id="31" name="Picture 26" descr="07-18_SacrumCoccyx_b.jpg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5" name="Picture 4" descr="07-18_SacrumCoccyx_b.jpg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496" cy="313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  <w:r>
        <w:rPr>
          <w:rFonts w:ascii="Arial" w:hAnsi="Arial" w:cs="Arial"/>
          <w:b/>
          <w:shadow/>
          <w:kern w:val="24"/>
          <w:sz w:val="24"/>
          <w:szCs w:val="24"/>
        </w:rPr>
        <w:t>Anterior Sacrum</w:t>
      </w: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</w:p>
    <w:p w:rsidR="00C91916" w:rsidRPr="00C91916" w:rsidRDefault="00C91916" w:rsidP="00C919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4"/>
          <w:szCs w:val="24"/>
        </w:rPr>
      </w:pPr>
      <w:r w:rsidRPr="00C91916">
        <w:rPr>
          <w:rFonts w:ascii="Arial" w:hAnsi="Arial" w:cs="Arial"/>
          <w:b/>
          <w:shadow/>
          <w:kern w:val="24"/>
          <w:sz w:val="24"/>
          <w:szCs w:val="24"/>
        </w:rPr>
        <w:drawing>
          <wp:inline distT="0" distB="0" distL="0" distR="0">
            <wp:extent cx="4562475" cy="2762250"/>
            <wp:effectExtent l="19050" t="0" r="9525" b="0"/>
            <wp:docPr id="32" name="Picture 27" descr="07-18_SacrumCoccyx_a.jpg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4" descr="07-18_SacrumCoccyx_a.jpg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916" w:rsidRDefault="00C91916" w:rsidP="001A66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C91916" w:rsidRDefault="001F1432" w:rsidP="001A66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C91916">
        <w:rPr>
          <w:rFonts w:ascii="Arial" w:hAnsi="Arial" w:cs="Arial"/>
          <w:b/>
          <w:shadow/>
          <w:kern w:val="24"/>
          <w:sz w:val="24"/>
          <w:szCs w:val="24"/>
        </w:rPr>
        <w:lastRenderedPageBreak/>
        <w:t>Bony Thorax (Thoracic Cage)</w:t>
      </w:r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The thoracic cage is composed of the thoracic vertebrae dorsally, the ribs laterally, and the sternum and costal cartilages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anteriorly</w:t>
      </w:r>
      <w:proofErr w:type="spellEnd"/>
    </w:p>
    <w:p w:rsidR="001F1432" w:rsidRPr="001F1432" w:rsidRDefault="001F1432" w:rsidP="001F143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Functions</w:t>
      </w:r>
    </w:p>
    <w:p w:rsidR="001F1432" w:rsidRPr="001F1432" w:rsidRDefault="001F1432" w:rsidP="00C91916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Forms a protective cage around the heart, lungs, and great blood vessels</w:t>
      </w:r>
    </w:p>
    <w:p w:rsidR="001F1432" w:rsidRPr="001F1432" w:rsidRDefault="001F1432" w:rsidP="00C91916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Supports the shoulder girdles and upper limbs</w:t>
      </w:r>
    </w:p>
    <w:p w:rsidR="001F1432" w:rsidRPr="001F1432" w:rsidRDefault="001F1432" w:rsidP="00C91916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Provides attachment for many neck, back, chest, and shoulder muscles</w:t>
      </w:r>
    </w:p>
    <w:p w:rsidR="00C91916" w:rsidRDefault="001F1432" w:rsidP="00C91916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 xml:space="preserve">Uses </w:t>
      </w:r>
      <w:proofErr w:type="spellStart"/>
      <w:r w:rsidRPr="001F1432">
        <w:rPr>
          <w:rFonts w:ascii="Arial" w:hAnsi="Arial" w:cs="Arial"/>
          <w:sz w:val="24"/>
          <w:szCs w:val="24"/>
        </w:rPr>
        <w:t>intercostal</w:t>
      </w:r>
      <w:proofErr w:type="spellEnd"/>
      <w:r w:rsidRPr="001F1432">
        <w:rPr>
          <w:rFonts w:ascii="Arial" w:hAnsi="Arial" w:cs="Arial"/>
          <w:sz w:val="24"/>
          <w:szCs w:val="24"/>
        </w:rPr>
        <w:t xml:space="preserve"> muscles to lift and depress the thorax during breathing </w:t>
      </w: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91916" w:rsidRP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C91916">
        <w:rPr>
          <w:rFonts w:ascii="Arial" w:hAnsi="Arial" w:cs="Arial"/>
          <w:b/>
          <w:shadow/>
          <w:kern w:val="24"/>
          <w:sz w:val="24"/>
          <w:szCs w:val="24"/>
        </w:rPr>
        <w:t>Sternum (Breastbone)</w:t>
      </w:r>
    </w:p>
    <w:p w:rsidR="00C91916" w:rsidRPr="001F1432" w:rsidRDefault="00C91916" w:rsidP="00C9191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A dagger-shaped, flat bone that lies in the anterior midline of the thorax</w:t>
      </w:r>
    </w:p>
    <w:p w:rsidR="00C91916" w:rsidRPr="001F1432" w:rsidRDefault="00C91916" w:rsidP="00C9191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Anatomical landmarks include the jugular (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suprasternal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) notch, the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sternal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angle, and the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xiphisternal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joint</w:t>
      </w: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91916" w:rsidRP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C91916">
        <w:rPr>
          <w:rFonts w:ascii="Arial" w:hAnsi="Arial" w:cs="Arial"/>
          <w:b/>
          <w:shadow/>
          <w:kern w:val="24"/>
          <w:sz w:val="24"/>
          <w:szCs w:val="24"/>
        </w:rPr>
        <w:t>Ribs</w:t>
      </w:r>
    </w:p>
    <w:p w:rsidR="00C91916" w:rsidRPr="001F1432" w:rsidRDefault="00C91916" w:rsidP="00C9191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There are twelve pair of ribs forming the flaring sides of the thoracic cage</w:t>
      </w:r>
    </w:p>
    <w:p w:rsidR="00C91916" w:rsidRPr="001F1432" w:rsidRDefault="00C91916" w:rsidP="00C9191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All ribs attach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posteriorly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to the thoracic vertebrae</w:t>
      </w:r>
    </w:p>
    <w:p w:rsidR="00C91916" w:rsidRPr="001F1432" w:rsidRDefault="00C91916" w:rsidP="00C9191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The superior 7 pair (true, or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vertebrosternal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ribs) attach directly to the sternum via costal cartilages</w:t>
      </w:r>
    </w:p>
    <w:p w:rsidR="00C91916" w:rsidRPr="001F1432" w:rsidRDefault="00C91916" w:rsidP="00C9191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Ribs 8-10 (false, or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vertebrocondral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ribs) attach indirectly to the sternum via costal cartilage  </w:t>
      </w:r>
    </w:p>
    <w:p w:rsidR="00C91916" w:rsidRPr="00C91916" w:rsidRDefault="00C91916" w:rsidP="00C9191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Ribs 11-12 (floating, or vertebral ribs) have no anterior attachment</w:t>
      </w: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128905</wp:posOffset>
            </wp:positionV>
            <wp:extent cx="5495925" cy="4057650"/>
            <wp:effectExtent l="19050" t="0" r="9525" b="0"/>
            <wp:wrapSquare wrapText="bothSides"/>
            <wp:docPr id="33" name="Picture 28" descr="07-19_BonyThorax_a.jpg 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" name="Picture 3" descr="07-19_BonyThorax_a.jpg 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91916" w:rsidRP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91916" w:rsidRDefault="00C91916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E903E8" w:rsidRDefault="00E903E8" w:rsidP="00C91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Default="001F1432" w:rsidP="00E903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8"/>
          <w:szCs w:val="28"/>
        </w:rPr>
      </w:pPr>
      <w:r w:rsidRPr="00E903E8">
        <w:rPr>
          <w:rFonts w:ascii="Arial" w:hAnsi="Arial" w:cs="Arial"/>
          <w:b/>
          <w:shadow/>
          <w:kern w:val="24"/>
          <w:sz w:val="28"/>
          <w:szCs w:val="28"/>
        </w:rPr>
        <w:lastRenderedPageBreak/>
        <w:t>The Appendicular Skeleton</w:t>
      </w:r>
    </w:p>
    <w:p w:rsidR="00E903E8" w:rsidRPr="00E903E8" w:rsidRDefault="00E903E8" w:rsidP="00E903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hadow/>
          <w:kern w:val="24"/>
          <w:sz w:val="28"/>
          <w:szCs w:val="28"/>
        </w:rPr>
      </w:pPr>
    </w:p>
    <w:p w:rsidR="001F1432" w:rsidRPr="00E903E8" w:rsidRDefault="001F1432" w:rsidP="00E90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E903E8">
        <w:rPr>
          <w:rFonts w:ascii="Arial" w:hAnsi="Arial" w:cs="Arial"/>
          <w:b/>
          <w:shadow/>
          <w:kern w:val="24"/>
          <w:sz w:val="24"/>
          <w:szCs w:val="24"/>
        </w:rPr>
        <w:t>Appendicular Skeleton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 appendicular skeleton is made up of the bones of the limbs and their girdles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Pectoral girdles attach the upper limbs to the body trunk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Pelvic girdle secures the lower limbs</w:t>
      </w:r>
    </w:p>
    <w:p w:rsidR="00E903E8" w:rsidRDefault="00E903E8" w:rsidP="00E90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E903E8" w:rsidRDefault="001F1432" w:rsidP="00E90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E903E8">
        <w:rPr>
          <w:rFonts w:ascii="Arial" w:hAnsi="Arial" w:cs="Arial"/>
          <w:b/>
          <w:shadow/>
          <w:kern w:val="24"/>
          <w:sz w:val="24"/>
          <w:szCs w:val="24"/>
        </w:rPr>
        <w:t>Pectoral Girdles (Shoulder Girdles)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 pectoral girdles consist of the anterior clavicles and the posterior scapulae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They attach the upper limbs to the axial skeleton in a manner that allows for maximum movement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They provide attachment points for muscles that move the upper limbs</w:t>
      </w:r>
    </w:p>
    <w:p w:rsidR="00E903E8" w:rsidRDefault="00E903E8" w:rsidP="00E90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E903E8" w:rsidRDefault="00E903E8" w:rsidP="00E903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  <w:r w:rsidRPr="00E903E8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4610100" cy="3514725"/>
            <wp:effectExtent l="19050" t="0" r="0" b="0"/>
            <wp:docPr id="34" name="Picture 29" descr="07-22abc_PectGirdl_1.jpg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1" name="Picture 4" descr="07-22abc_PectGirdl_1.jpg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309" r="49921" b="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E8" w:rsidRDefault="00E903E8" w:rsidP="00E90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E903E8" w:rsidRDefault="00E903E8" w:rsidP="00E90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E903E8" w:rsidRDefault="001F1432" w:rsidP="00E90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E903E8">
        <w:rPr>
          <w:rFonts w:ascii="Arial" w:hAnsi="Arial" w:cs="Arial"/>
          <w:b/>
          <w:shadow/>
          <w:kern w:val="24"/>
          <w:sz w:val="24"/>
          <w:szCs w:val="24"/>
        </w:rPr>
        <w:t>Clavicles (Collarbones)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 clavicles are slender, doubly curved long bones lying across the superior thorax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The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acromial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(lateral) end articulates with the scapula, and the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sternal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(medial) end articulates with the sternum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They provide attachment points for numerous muscles, and act as braces to hold the scapulae and arms out laterally away from the body</w:t>
      </w:r>
    </w:p>
    <w:p w:rsidR="00E903E8" w:rsidRDefault="00E903E8" w:rsidP="00E90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E903E8" w:rsidRDefault="00E903E8" w:rsidP="00E903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  <w:r w:rsidRPr="00E903E8">
        <w:rPr>
          <w:rFonts w:ascii="Arial" w:hAnsi="Arial" w:cs="Arial"/>
          <w:shadow/>
          <w:kern w:val="24"/>
          <w:sz w:val="24"/>
          <w:szCs w:val="24"/>
        </w:rPr>
        <w:lastRenderedPageBreak/>
        <w:drawing>
          <wp:inline distT="0" distB="0" distL="0" distR="0">
            <wp:extent cx="4429125" cy="2705100"/>
            <wp:effectExtent l="19050" t="0" r="9525" b="0"/>
            <wp:docPr id="35" name="Picture 30" descr="07-22abc_PectGirdl_1.jpg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9" name="Picture 4" descr="07-22abc_PectGirdl_1.jpg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0751" t="20276" b="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E8" w:rsidRDefault="00E903E8" w:rsidP="00E90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E903E8" w:rsidRDefault="001F1432" w:rsidP="00E90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E903E8">
        <w:rPr>
          <w:rFonts w:ascii="Arial" w:hAnsi="Arial" w:cs="Arial"/>
          <w:b/>
          <w:shadow/>
          <w:kern w:val="24"/>
          <w:sz w:val="24"/>
          <w:szCs w:val="24"/>
        </w:rPr>
        <w:t>Scapulae (Shoulder Blades)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 scapulae are triangular, flat bones lying on the dorsal surface of the rib cage, between the second and seventh ribs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Scapulae have three borders and three angles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Major markings include the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suprascapular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notch, the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supraspinous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and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infraspinous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fossae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, the spine, the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acromion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, and the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coracoid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process</w:t>
      </w:r>
    </w:p>
    <w:p w:rsidR="00E903E8" w:rsidRDefault="00E903E8" w:rsidP="00E90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E903E8" w:rsidRDefault="00E903E8" w:rsidP="00E903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  <w:r w:rsidRPr="00E903E8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5943600" cy="3863340"/>
            <wp:effectExtent l="19050" t="0" r="0" b="0"/>
            <wp:docPr id="36" name="Picture 31" descr="07-22de_PectGirdle_1.jpg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8" name="Picture 4" descr="07-22de_PectGirdle_1.jpg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00" r="500" b="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E8" w:rsidRDefault="00E903E8" w:rsidP="00E90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E903E8" w:rsidRDefault="001F1432" w:rsidP="00E90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E903E8">
        <w:rPr>
          <w:rFonts w:ascii="Arial" w:hAnsi="Arial" w:cs="Arial"/>
          <w:b/>
          <w:shadow/>
          <w:kern w:val="24"/>
          <w:sz w:val="24"/>
          <w:szCs w:val="24"/>
        </w:rPr>
        <w:lastRenderedPageBreak/>
        <w:t>The Upper Limb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 upper limb consists of the arm (brachium), forearm (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antebrachium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>), and hand (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manus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>)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Thirty-seven bones form the skeletal framework of each upper limb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Arm</w:t>
      </w:r>
      <w:r w:rsidR="00E903E8">
        <w:rPr>
          <w:rFonts w:ascii="Arial" w:hAnsi="Arial" w:cs="Arial"/>
          <w:shadow/>
          <w:kern w:val="24"/>
          <w:sz w:val="24"/>
          <w:szCs w:val="24"/>
        </w:rPr>
        <w:t xml:space="preserve"> - Brachium</w:t>
      </w:r>
    </w:p>
    <w:p w:rsidR="001F1432" w:rsidRPr="001F1432" w:rsidRDefault="001F1432" w:rsidP="00E903E8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The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humerus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is the sole bone of the arm</w:t>
      </w:r>
    </w:p>
    <w:p w:rsidR="001F1432" w:rsidRPr="00E903E8" w:rsidRDefault="001F1432" w:rsidP="00E903E8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It articulates with the scapula at the shoulder, and the radius and ulna at the elbow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Forearm</w:t>
      </w:r>
      <w:r w:rsidR="00E903E8">
        <w:rPr>
          <w:rFonts w:ascii="Arial" w:hAnsi="Arial" w:cs="Arial"/>
          <w:shadow/>
          <w:kern w:val="24"/>
          <w:sz w:val="24"/>
          <w:szCs w:val="24"/>
        </w:rPr>
        <w:t xml:space="preserve"> - </w:t>
      </w:r>
      <w:proofErr w:type="spellStart"/>
      <w:r w:rsidR="00E903E8">
        <w:rPr>
          <w:rFonts w:ascii="Arial" w:hAnsi="Arial" w:cs="Arial"/>
          <w:shadow/>
          <w:kern w:val="24"/>
          <w:sz w:val="24"/>
          <w:szCs w:val="24"/>
        </w:rPr>
        <w:t>Antebrachium</w:t>
      </w:r>
      <w:proofErr w:type="spellEnd"/>
    </w:p>
    <w:p w:rsidR="001F1432" w:rsidRPr="001F1432" w:rsidRDefault="001F1432" w:rsidP="00E903E8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The bones of the forearm are the radius and ulna </w:t>
      </w:r>
    </w:p>
    <w:p w:rsidR="001F1432" w:rsidRPr="001F1432" w:rsidRDefault="001F1432" w:rsidP="00E903E8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They articulate proximally with the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humerus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and distally with the wrist bones</w:t>
      </w:r>
    </w:p>
    <w:p w:rsidR="001F1432" w:rsidRPr="001F1432" w:rsidRDefault="001F1432" w:rsidP="00E903E8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They also articulate with each other proximally and distally at small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radioulnar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joints</w:t>
      </w:r>
    </w:p>
    <w:p w:rsidR="00C5579A" w:rsidRDefault="001F1432" w:rsidP="00E903E8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Interosseous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membrane connects the two bones along their entire length</w:t>
      </w:r>
    </w:p>
    <w:p w:rsidR="00C5579A" w:rsidRDefault="001F1432" w:rsidP="00C5579A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C5579A">
        <w:rPr>
          <w:rFonts w:ascii="Arial" w:hAnsi="Arial" w:cs="Arial"/>
          <w:shadow/>
          <w:kern w:val="24"/>
          <w:sz w:val="24"/>
          <w:szCs w:val="24"/>
        </w:rPr>
        <w:t>Bones of the Forearm</w:t>
      </w:r>
    </w:p>
    <w:p w:rsidR="001F1432" w:rsidRPr="00C5579A" w:rsidRDefault="001F1432" w:rsidP="00C5579A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C5579A">
        <w:rPr>
          <w:rFonts w:ascii="Arial" w:hAnsi="Arial" w:cs="Arial"/>
          <w:bCs/>
          <w:shadow/>
          <w:kern w:val="24"/>
          <w:sz w:val="24"/>
          <w:szCs w:val="24"/>
        </w:rPr>
        <w:t>Ulna</w:t>
      </w:r>
    </w:p>
    <w:p w:rsidR="001F1432" w:rsidRPr="001F1432" w:rsidRDefault="001F1432" w:rsidP="00C5579A">
      <w:pPr>
        <w:pStyle w:val="ListParagraph"/>
        <w:numPr>
          <w:ilvl w:val="3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 ulna lies medially in the forearm and is slightly longer than the radius (non thumb side)</w:t>
      </w:r>
    </w:p>
    <w:p w:rsidR="001F1432" w:rsidRPr="001F1432" w:rsidRDefault="001F1432" w:rsidP="00C5579A">
      <w:pPr>
        <w:pStyle w:val="ListParagraph"/>
        <w:numPr>
          <w:ilvl w:val="3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Forms the major portion of the elbow joint with the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humerus</w:t>
      </w:r>
      <w:proofErr w:type="spellEnd"/>
    </w:p>
    <w:p w:rsidR="001F1432" w:rsidRPr="00C5579A" w:rsidRDefault="001F1432" w:rsidP="00C5579A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hadow/>
          <w:kern w:val="24"/>
          <w:sz w:val="24"/>
          <w:szCs w:val="24"/>
        </w:rPr>
      </w:pPr>
      <w:r w:rsidRPr="00C5579A">
        <w:rPr>
          <w:rFonts w:ascii="Arial" w:hAnsi="Arial" w:cs="Arial"/>
          <w:bCs/>
          <w:shadow/>
          <w:kern w:val="24"/>
          <w:sz w:val="24"/>
          <w:szCs w:val="24"/>
        </w:rPr>
        <w:t>Radius</w:t>
      </w:r>
    </w:p>
    <w:p w:rsidR="001F1432" w:rsidRPr="001F1432" w:rsidRDefault="001F1432" w:rsidP="00C5579A">
      <w:pPr>
        <w:pStyle w:val="ListParagraph"/>
        <w:numPr>
          <w:ilvl w:val="3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 radius lies opposite the ulna and is thin at its proximal end, widened distally (thumb side)</w:t>
      </w:r>
    </w:p>
    <w:p w:rsidR="001F1432" w:rsidRPr="00C5579A" w:rsidRDefault="001F1432" w:rsidP="00C5579A">
      <w:pPr>
        <w:pStyle w:val="ListParagraph"/>
        <w:numPr>
          <w:ilvl w:val="3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The superior surface of the head articulates with the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humerus</w:t>
      </w:r>
      <w:proofErr w:type="spellEnd"/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Hand</w:t>
      </w:r>
      <w:r w:rsidR="00C5579A">
        <w:rPr>
          <w:rFonts w:ascii="Arial" w:hAnsi="Arial" w:cs="Arial"/>
          <w:shadow/>
          <w:kern w:val="24"/>
          <w:sz w:val="24"/>
          <w:szCs w:val="24"/>
        </w:rPr>
        <w:t xml:space="preserve"> - Manus</w:t>
      </w:r>
    </w:p>
    <w:p w:rsidR="001F1432" w:rsidRPr="00C5579A" w:rsidRDefault="001F1432" w:rsidP="00C5579A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Carpals</w:t>
      </w:r>
      <w:r w:rsidR="00C5579A">
        <w:rPr>
          <w:rFonts w:ascii="Arial" w:hAnsi="Arial" w:cs="Arial"/>
          <w:shadow/>
          <w:kern w:val="24"/>
          <w:sz w:val="24"/>
          <w:szCs w:val="24"/>
        </w:rPr>
        <w:t xml:space="preserve"> - </w:t>
      </w:r>
      <w:r w:rsidRPr="00C5579A">
        <w:rPr>
          <w:rFonts w:ascii="Arial" w:hAnsi="Arial" w:cs="Arial"/>
          <w:sz w:val="24"/>
          <w:szCs w:val="24"/>
        </w:rPr>
        <w:t>Wrist bones</w:t>
      </w:r>
    </w:p>
    <w:p w:rsidR="001F1432" w:rsidRPr="00C5579A" w:rsidRDefault="00C5579A" w:rsidP="00C5579A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noProof/>
          <w:kern w:val="24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469900</wp:posOffset>
            </wp:positionV>
            <wp:extent cx="5343525" cy="3600450"/>
            <wp:effectExtent l="19050" t="0" r="9525" b="0"/>
            <wp:wrapSquare wrapText="bothSides"/>
            <wp:docPr id="37" name="Picture 32" descr="07-23_HumerusArm_1.jpg  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9" name="Picture 3" descr="07-23_HumerusArm_1.jpg  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999" b="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432" w:rsidRPr="001F1432">
        <w:rPr>
          <w:rFonts w:ascii="Arial" w:hAnsi="Arial" w:cs="Arial"/>
          <w:shadow/>
          <w:kern w:val="24"/>
          <w:sz w:val="24"/>
          <w:szCs w:val="24"/>
        </w:rPr>
        <w:t>Metacarpals</w:t>
      </w:r>
      <w:r>
        <w:rPr>
          <w:rFonts w:ascii="Arial" w:hAnsi="Arial" w:cs="Arial"/>
          <w:shadow/>
          <w:kern w:val="24"/>
          <w:sz w:val="24"/>
          <w:szCs w:val="24"/>
        </w:rPr>
        <w:t xml:space="preserve"> - </w:t>
      </w:r>
      <w:r w:rsidR="001F1432" w:rsidRPr="00C5579A">
        <w:rPr>
          <w:rFonts w:ascii="Arial" w:hAnsi="Arial" w:cs="Arial"/>
          <w:sz w:val="24"/>
          <w:szCs w:val="24"/>
        </w:rPr>
        <w:t>Palm</w:t>
      </w:r>
    </w:p>
    <w:p w:rsidR="001F1432" w:rsidRPr="00C5579A" w:rsidRDefault="001F1432" w:rsidP="00C5579A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Phalanges</w:t>
      </w:r>
      <w:r w:rsidR="00C5579A">
        <w:rPr>
          <w:rFonts w:ascii="Arial" w:hAnsi="Arial" w:cs="Arial"/>
          <w:shadow/>
          <w:kern w:val="24"/>
          <w:sz w:val="24"/>
          <w:szCs w:val="24"/>
        </w:rPr>
        <w:t xml:space="preserve"> - </w:t>
      </w:r>
      <w:r w:rsidRPr="00C5579A">
        <w:rPr>
          <w:rFonts w:ascii="Arial" w:hAnsi="Arial" w:cs="Arial"/>
          <w:sz w:val="24"/>
          <w:szCs w:val="24"/>
        </w:rPr>
        <w:t>Fingers</w:t>
      </w:r>
    </w:p>
    <w:p w:rsidR="001F1432" w:rsidRDefault="001F1432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C5579A" w:rsidRDefault="00C5579A" w:rsidP="00C557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5579A" w:rsidRDefault="00C5579A" w:rsidP="00C557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C5579A">
        <w:rPr>
          <w:rFonts w:ascii="Arial" w:hAnsi="Arial" w:cs="Arial"/>
          <w:shadow/>
          <w:kern w:val="24"/>
          <w:sz w:val="24"/>
          <w:szCs w:val="24"/>
        </w:rPr>
        <w:lastRenderedPageBreak/>
        <w:drawing>
          <wp:inline distT="0" distB="0" distL="0" distR="0">
            <wp:extent cx="5943600" cy="3764915"/>
            <wp:effectExtent l="19050" t="0" r="0" b="0"/>
            <wp:docPr id="38" name="Picture 33" descr="07-24ab_ForearmBon_1.jpg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6" name="Picture 4" descr="07-24ab_ForearmBon_1.jpg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999" b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9A" w:rsidRDefault="00C5579A" w:rsidP="00C557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5579A" w:rsidRDefault="00C5579A" w:rsidP="00C5579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  <w:r w:rsidRPr="00C5579A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4722812" cy="4191000"/>
            <wp:effectExtent l="19050" t="0" r="1588" b="0"/>
            <wp:docPr id="39" name="Picture 34" descr="07-26a_HandBones_1.jpg  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0" name="Picture 4" descr="07-26a_HandBones_1.jpg  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999" b="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12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32" w:rsidRPr="00C5579A" w:rsidRDefault="001F1432" w:rsidP="00C557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C5579A">
        <w:rPr>
          <w:rFonts w:ascii="Arial" w:hAnsi="Arial" w:cs="Arial"/>
          <w:b/>
          <w:shadow/>
          <w:kern w:val="24"/>
          <w:sz w:val="24"/>
          <w:szCs w:val="24"/>
        </w:rPr>
        <w:lastRenderedPageBreak/>
        <w:t>Pelvic Girdle (Hip)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The hip is formed by a pair of hip bones 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Together with the sacrum and the coccyx, these bones form the bony pelvis 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 pelvis</w:t>
      </w:r>
    </w:p>
    <w:p w:rsidR="001F1432" w:rsidRPr="001F1432" w:rsidRDefault="001F1432" w:rsidP="001F1432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Attaches the lower limbs to the axial skeleton with the strongest ligaments of the body</w:t>
      </w:r>
    </w:p>
    <w:p w:rsidR="001F1432" w:rsidRPr="001F1432" w:rsidRDefault="001F1432" w:rsidP="001F1432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Transmits weight of the upper body to the lower limbs</w:t>
      </w:r>
    </w:p>
    <w:p w:rsidR="001F1432" w:rsidRPr="001F1432" w:rsidRDefault="001F1432" w:rsidP="001F1432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F1432">
        <w:rPr>
          <w:rFonts w:ascii="Arial" w:hAnsi="Arial" w:cs="Arial"/>
          <w:sz w:val="24"/>
          <w:szCs w:val="24"/>
        </w:rPr>
        <w:t>Supports the visceral organs of the pelvis</w:t>
      </w:r>
    </w:p>
    <w:p w:rsidR="00C5579A" w:rsidRDefault="00C5579A" w:rsidP="00C557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C5579A" w:rsidRDefault="00C5579A" w:rsidP="00C5579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hadow/>
          <w:kern w:val="24"/>
          <w:sz w:val="24"/>
          <w:szCs w:val="24"/>
        </w:rPr>
      </w:pPr>
      <w:r w:rsidRPr="00C5579A">
        <w:rPr>
          <w:rFonts w:ascii="Arial" w:hAnsi="Arial" w:cs="Arial"/>
          <w:shadow/>
          <w:kern w:val="24"/>
          <w:sz w:val="24"/>
          <w:szCs w:val="24"/>
        </w:rPr>
        <w:drawing>
          <wp:inline distT="0" distB="0" distL="0" distR="0">
            <wp:extent cx="6677025" cy="4200525"/>
            <wp:effectExtent l="19050" t="0" r="9525" b="0"/>
            <wp:docPr id="40" name="Picture 35" descr="07-27a_Bony Pelvis_1.jpg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8" name="Picture 4" descr="07-27a_Bony Pelvis_1.jpg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00" r="500" b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152" cy="420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9A" w:rsidRDefault="00C5579A" w:rsidP="00C557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C5579A" w:rsidRDefault="001F1432" w:rsidP="00C557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C5579A">
        <w:rPr>
          <w:rFonts w:ascii="Arial" w:hAnsi="Arial" w:cs="Arial"/>
          <w:b/>
          <w:shadow/>
          <w:kern w:val="24"/>
          <w:sz w:val="24"/>
          <w:szCs w:val="24"/>
        </w:rPr>
        <w:t>Pelvic Girdle (Hip)</w:t>
      </w:r>
    </w:p>
    <w:p w:rsidR="001F1432" w:rsidRPr="00C5579A" w:rsidRDefault="00C5579A" w:rsidP="00C5579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>
        <w:rPr>
          <w:rFonts w:ascii="Arial" w:hAnsi="Arial" w:cs="Arial"/>
          <w:shadow/>
          <w:kern w:val="24"/>
          <w:sz w:val="24"/>
          <w:szCs w:val="24"/>
        </w:rPr>
        <w:t xml:space="preserve">Ilium </w:t>
      </w:r>
    </w:p>
    <w:p w:rsidR="001F1432" w:rsidRPr="00C5579A" w:rsidRDefault="001F1432" w:rsidP="00C5579A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C5579A">
        <w:rPr>
          <w:rFonts w:ascii="Arial" w:hAnsi="Arial" w:cs="Arial"/>
          <w:shadow/>
          <w:kern w:val="24"/>
          <w:sz w:val="24"/>
          <w:szCs w:val="24"/>
        </w:rPr>
        <w:t xml:space="preserve">The </w:t>
      </w:r>
      <w:proofErr w:type="spellStart"/>
      <w:r w:rsidRPr="00C5579A">
        <w:rPr>
          <w:rFonts w:ascii="Arial" w:hAnsi="Arial" w:cs="Arial"/>
          <w:shadow/>
          <w:kern w:val="24"/>
          <w:sz w:val="24"/>
          <w:szCs w:val="24"/>
        </w:rPr>
        <w:t>ilium</w:t>
      </w:r>
      <w:proofErr w:type="spellEnd"/>
      <w:r w:rsidRPr="00C5579A">
        <w:rPr>
          <w:rFonts w:ascii="Arial" w:hAnsi="Arial" w:cs="Arial"/>
          <w:shadow/>
          <w:kern w:val="24"/>
          <w:sz w:val="24"/>
          <w:szCs w:val="24"/>
        </w:rPr>
        <w:t xml:space="preserve"> is a large flaring bone that forms the superior region of the hip bone</w:t>
      </w:r>
    </w:p>
    <w:p w:rsidR="001F1432" w:rsidRPr="00C5579A" w:rsidRDefault="001F1432" w:rsidP="00C5579A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5579A">
        <w:rPr>
          <w:rFonts w:ascii="Arial" w:hAnsi="Arial" w:cs="Arial"/>
          <w:sz w:val="24"/>
          <w:szCs w:val="24"/>
        </w:rPr>
        <w:t xml:space="preserve">It consists of a body and a superior </w:t>
      </w:r>
      <w:proofErr w:type="spellStart"/>
      <w:r w:rsidRPr="00C5579A">
        <w:rPr>
          <w:rFonts w:ascii="Arial" w:hAnsi="Arial" w:cs="Arial"/>
          <w:sz w:val="24"/>
          <w:szCs w:val="24"/>
        </w:rPr>
        <w:t>winglike</w:t>
      </w:r>
      <w:proofErr w:type="spellEnd"/>
      <w:r w:rsidRPr="00C5579A">
        <w:rPr>
          <w:rFonts w:ascii="Arial" w:hAnsi="Arial" w:cs="Arial"/>
          <w:sz w:val="24"/>
          <w:szCs w:val="24"/>
        </w:rPr>
        <w:t xml:space="preserve"> portion called the ala</w:t>
      </w:r>
    </w:p>
    <w:p w:rsidR="001F1432" w:rsidRPr="00C5579A" w:rsidRDefault="001F1432" w:rsidP="00C5579A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C5579A">
        <w:rPr>
          <w:rFonts w:ascii="Arial" w:hAnsi="Arial" w:cs="Arial"/>
          <w:sz w:val="24"/>
          <w:szCs w:val="24"/>
        </w:rPr>
        <w:t xml:space="preserve">The broad </w:t>
      </w:r>
      <w:proofErr w:type="spellStart"/>
      <w:r w:rsidRPr="00C5579A">
        <w:rPr>
          <w:rFonts w:ascii="Arial" w:hAnsi="Arial" w:cs="Arial"/>
          <w:sz w:val="24"/>
          <w:szCs w:val="24"/>
        </w:rPr>
        <w:t>posterolateral</w:t>
      </w:r>
      <w:proofErr w:type="spellEnd"/>
      <w:r w:rsidRPr="00C5579A">
        <w:rPr>
          <w:rFonts w:ascii="Arial" w:hAnsi="Arial" w:cs="Arial"/>
          <w:sz w:val="24"/>
          <w:szCs w:val="24"/>
        </w:rPr>
        <w:t xml:space="preserve"> surface is called the </w:t>
      </w:r>
      <w:proofErr w:type="spellStart"/>
      <w:r w:rsidRPr="00C5579A">
        <w:rPr>
          <w:rFonts w:ascii="Arial" w:hAnsi="Arial" w:cs="Arial"/>
          <w:sz w:val="24"/>
          <w:szCs w:val="24"/>
        </w:rPr>
        <w:t>gluteal</w:t>
      </w:r>
      <w:proofErr w:type="spellEnd"/>
      <w:r w:rsidRPr="00C5579A">
        <w:rPr>
          <w:rFonts w:ascii="Arial" w:hAnsi="Arial" w:cs="Arial"/>
          <w:sz w:val="24"/>
          <w:szCs w:val="24"/>
        </w:rPr>
        <w:t xml:space="preserve"> surface</w:t>
      </w:r>
    </w:p>
    <w:p w:rsidR="001F1432" w:rsidRPr="00C5579A" w:rsidRDefault="001F1432" w:rsidP="00C5579A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C5579A">
        <w:rPr>
          <w:rFonts w:ascii="Arial" w:hAnsi="Arial" w:cs="Arial"/>
          <w:shadow/>
          <w:kern w:val="24"/>
          <w:sz w:val="24"/>
          <w:szCs w:val="24"/>
        </w:rPr>
        <w:t>The auricular surface articulates with the sacrum (sacroiliac joint)</w:t>
      </w:r>
    </w:p>
    <w:p w:rsidR="001F1432" w:rsidRPr="00C5579A" w:rsidRDefault="001F1432" w:rsidP="00C5579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hadow/>
          <w:kern w:val="24"/>
          <w:sz w:val="24"/>
          <w:szCs w:val="24"/>
        </w:rPr>
      </w:pPr>
      <w:proofErr w:type="spellStart"/>
      <w:r w:rsidRPr="00C5579A">
        <w:rPr>
          <w:rFonts w:ascii="Arial" w:hAnsi="Arial" w:cs="Arial"/>
          <w:bCs/>
          <w:shadow/>
          <w:kern w:val="24"/>
          <w:sz w:val="24"/>
          <w:szCs w:val="24"/>
        </w:rPr>
        <w:t>Ischium</w:t>
      </w:r>
      <w:proofErr w:type="spellEnd"/>
    </w:p>
    <w:p w:rsidR="001F1432" w:rsidRPr="00C5579A" w:rsidRDefault="001F1432" w:rsidP="00C5579A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C5579A">
        <w:rPr>
          <w:rFonts w:ascii="Arial" w:hAnsi="Arial" w:cs="Arial"/>
          <w:shadow/>
          <w:kern w:val="24"/>
          <w:sz w:val="24"/>
          <w:szCs w:val="24"/>
        </w:rPr>
        <w:t xml:space="preserve">The </w:t>
      </w:r>
      <w:proofErr w:type="spellStart"/>
      <w:r w:rsidRPr="00C5579A">
        <w:rPr>
          <w:rFonts w:ascii="Arial" w:hAnsi="Arial" w:cs="Arial"/>
          <w:shadow/>
          <w:kern w:val="24"/>
          <w:sz w:val="24"/>
          <w:szCs w:val="24"/>
        </w:rPr>
        <w:t>ischium</w:t>
      </w:r>
      <w:proofErr w:type="spellEnd"/>
      <w:r w:rsidRPr="00C5579A">
        <w:rPr>
          <w:rFonts w:ascii="Arial" w:hAnsi="Arial" w:cs="Arial"/>
          <w:shadow/>
          <w:kern w:val="24"/>
          <w:sz w:val="24"/>
          <w:szCs w:val="24"/>
        </w:rPr>
        <w:t xml:space="preserve"> forms the </w:t>
      </w:r>
      <w:proofErr w:type="spellStart"/>
      <w:r w:rsidRPr="00C5579A">
        <w:rPr>
          <w:rFonts w:ascii="Arial" w:hAnsi="Arial" w:cs="Arial"/>
          <w:shadow/>
          <w:kern w:val="24"/>
          <w:sz w:val="24"/>
          <w:szCs w:val="24"/>
        </w:rPr>
        <w:t>posteroinferior</w:t>
      </w:r>
      <w:proofErr w:type="spellEnd"/>
      <w:r w:rsidRPr="00C5579A">
        <w:rPr>
          <w:rFonts w:ascii="Arial" w:hAnsi="Arial" w:cs="Arial"/>
          <w:shadow/>
          <w:kern w:val="24"/>
          <w:sz w:val="24"/>
          <w:szCs w:val="24"/>
        </w:rPr>
        <w:t xml:space="preserve"> part of the hip bone</w:t>
      </w:r>
    </w:p>
    <w:p w:rsidR="001F1432" w:rsidRPr="00C5579A" w:rsidRDefault="001F1432" w:rsidP="001F1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hadow/>
          <w:kern w:val="24"/>
          <w:sz w:val="24"/>
          <w:szCs w:val="24"/>
        </w:rPr>
      </w:pPr>
    </w:p>
    <w:p w:rsidR="001F1432" w:rsidRDefault="001F1432" w:rsidP="001F1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hadow/>
          <w:kern w:val="24"/>
          <w:sz w:val="24"/>
          <w:szCs w:val="24"/>
        </w:rPr>
      </w:pPr>
    </w:p>
    <w:p w:rsidR="00C5579A" w:rsidRDefault="00C5579A" w:rsidP="001F1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hadow/>
          <w:kern w:val="24"/>
          <w:sz w:val="24"/>
          <w:szCs w:val="24"/>
        </w:rPr>
      </w:pPr>
    </w:p>
    <w:p w:rsidR="00C5579A" w:rsidRDefault="00C5579A" w:rsidP="00C557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hadow/>
          <w:kern w:val="24"/>
          <w:sz w:val="24"/>
          <w:szCs w:val="24"/>
        </w:rPr>
      </w:pPr>
    </w:p>
    <w:p w:rsidR="001F1432" w:rsidRDefault="001F1432" w:rsidP="00C557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C5579A">
        <w:rPr>
          <w:rFonts w:ascii="Arial" w:hAnsi="Arial" w:cs="Arial"/>
          <w:b/>
          <w:shadow/>
          <w:kern w:val="24"/>
          <w:sz w:val="24"/>
          <w:szCs w:val="24"/>
        </w:rPr>
        <w:lastRenderedPageBreak/>
        <w:t>Comparison of Male and Female Pelvic Structure</w:t>
      </w:r>
    </w:p>
    <w:p w:rsidR="00816375" w:rsidRPr="00816375" w:rsidRDefault="00816375" w:rsidP="0081637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816375">
        <w:rPr>
          <w:rFonts w:ascii="Arial" w:hAnsi="Arial" w:cs="Arial"/>
          <w:shadow/>
          <w:kern w:val="24"/>
          <w:sz w:val="24"/>
          <w:szCs w:val="24"/>
        </w:rPr>
        <w:t>Female</w:t>
      </w:r>
      <w:r>
        <w:rPr>
          <w:rFonts w:ascii="Arial" w:hAnsi="Arial" w:cs="Arial"/>
          <w:shadow/>
          <w:kern w:val="24"/>
          <w:sz w:val="24"/>
          <w:szCs w:val="24"/>
        </w:rPr>
        <w:t xml:space="preserve"> </w:t>
      </w:r>
    </w:p>
    <w:p w:rsidR="00816375" w:rsidRPr="00816375" w:rsidRDefault="00816375" w:rsidP="00816375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816375">
        <w:rPr>
          <w:rFonts w:ascii="Arial" w:hAnsi="Arial" w:cs="Arial"/>
          <w:bCs/>
          <w:shadow/>
          <w:kern w:val="24"/>
          <w:sz w:val="24"/>
          <w:szCs w:val="24"/>
        </w:rPr>
        <w:t xml:space="preserve">For childbearing </w:t>
      </w:r>
    </w:p>
    <w:p w:rsidR="00816375" w:rsidRPr="00816375" w:rsidRDefault="00816375" w:rsidP="0081637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816375">
        <w:rPr>
          <w:rFonts w:ascii="Arial" w:hAnsi="Arial" w:cs="Arial"/>
          <w:shadow/>
          <w:kern w:val="24"/>
          <w:sz w:val="24"/>
          <w:szCs w:val="24"/>
        </w:rPr>
        <w:t>Male</w:t>
      </w:r>
    </w:p>
    <w:p w:rsidR="00C5579A" w:rsidRPr="00816375" w:rsidRDefault="00816375" w:rsidP="00C5579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816375">
        <w:rPr>
          <w:rFonts w:ascii="Arial" w:hAnsi="Arial" w:cs="Arial"/>
          <w:bCs/>
          <w:shadow/>
          <w:kern w:val="24"/>
          <w:sz w:val="24"/>
          <w:szCs w:val="24"/>
        </w:rPr>
        <w:t>For support of heavier male build and stronger muscles</w:t>
      </w:r>
    </w:p>
    <w:p w:rsidR="00816375" w:rsidRDefault="00816375" w:rsidP="00816375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hadow/>
          <w:kern w:val="24"/>
          <w:sz w:val="24"/>
          <w:szCs w:val="24"/>
        </w:rPr>
      </w:pPr>
    </w:p>
    <w:p w:rsidR="00816375" w:rsidRPr="00816375" w:rsidRDefault="00816375" w:rsidP="00816375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shadow/>
          <w:kern w:val="24"/>
          <w:sz w:val="24"/>
          <w:szCs w:val="24"/>
        </w:rPr>
      </w:pPr>
      <w:r>
        <w:rPr>
          <w:rFonts w:ascii="Arial" w:hAnsi="Arial" w:cs="Arial"/>
          <w:b/>
          <w:bCs/>
          <w:shadow/>
          <w:kern w:val="24"/>
          <w:sz w:val="24"/>
          <w:szCs w:val="24"/>
        </w:rPr>
        <w:t xml:space="preserve">                           Female</w:t>
      </w:r>
      <w:r>
        <w:rPr>
          <w:rFonts w:ascii="Arial" w:hAnsi="Arial" w:cs="Arial"/>
          <w:b/>
          <w:bCs/>
          <w:shadow/>
          <w:kern w:val="24"/>
          <w:sz w:val="24"/>
          <w:szCs w:val="24"/>
        </w:rPr>
        <w:tab/>
      </w:r>
      <w:r>
        <w:rPr>
          <w:rFonts w:ascii="Arial" w:hAnsi="Arial" w:cs="Arial"/>
          <w:b/>
          <w:bCs/>
          <w:shadow/>
          <w:kern w:val="24"/>
          <w:sz w:val="24"/>
          <w:szCs w:val="24"/>
        </w:rPr>
        <w:tab/>
      </w:r>
      <w:r>
        <w:rPr>
          <w:rFonts w:ascii="Arial" w:hAnsi="Arial" w:cs="Arial"/>
          <w:b/>
          <w:bCs/>
          <w:shadow/>
          <w:kern w:val="24"/>
          <w:sz w:val="24"/>
          <w:szCs w:val="24"/>
        </w:rPr>
        <w:tab/>
      </w:r>
      <w:r>
        <w:rPr>
          <w:rFonts w:ascii="Arial" w:hAnsi="Arial" w:cs="Arial"/>
          <w:b/>
          <w:bCs/>
          <w:shadow/>
          <w:kern w:val="24"/>
          <w:sz w:val="24"/>
          <w:szCs w:val="24"/>
        </w:rPr>
        <w:tab/>
      </w:r>
      <w:r>
        <w:rPr>
          <w:rFonts w:ascii="Arial" w:hAnsi="Arial" w:cs="Arial"/>
          <w:b/>
          <w:bCs/>
          <w:shadow/>
          <w:kern w:val="24"/>
          <w:sz w:val="24"/>
          <w:szCs w:val="24"/>
        </w:rPr>
        <w:tab/>
        <w:t xml:space="preserve">           Male</w:t>
      </w:r>
    </w:p>
    <w:p w:rsidR="00C5579A" w:rsidRPr="00C5579A" w:rsidRDefault="00816375" w:rsidP="00C557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816375">
        <w:rPr>
          <w:rFonts w:ascii="Arial" w:hAnsi="Arial" w:cs="Arial"/>
          <w:b/>
          <w:shadow/>
          <w:kern w:val="24"/>
          <w:sz w:val="24"/>
          <w:szCs w:val="24"/>
        </w:rPr>
        <w:drawing>
          <wp:inline distT="0" distB="0" distL="0" distR="0">
            <wp:extent cx="6127115" cy="2705100"/>
            <wp:effectExtent l="19050" t="0" r="6985" b="0"/>
            <wp:docPr id="41" name="Picture 36" descr="07T04_Pelves_1.jpg      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8" name="Picture 6" descr="07T04_Pelves_1.jpg      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4474" t="49246" r="7050" b="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75" w:rsidRDefault="00816375" w:rsidP="008163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816375" w:rsidRDefault="001F1432" w:rsidP="008163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816375">
        <w:rPr>
          <w:rFonts w:ascii="Arial" w:hAnsi="Arial" w:cs="Arial"/>
          <w:b/>
          <w:shadow/>
          <w:kern w:val="24"/>
          <w:sz w:val="24"/>
          <w:szCs w:val="24"/>
        </w:rPr>
        <w:t>The Lower Limb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 three segments of the lower limb are the thigh, leg, and foot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They carry the weight of the erect body, and are subjected to exceptional forces when one jumps or runs</w:t>
      </w:r>
    </w:p>
    <w:p w:rsidR="00816375" w:rsidRDefault="00816375" w:rsidP="008163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816375" w:rsidRDefault="001F1432" w:rsidP="008163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816375">
        <w:rPr>
          <w:rFonts w:ascii="Arial" w:hAnsi="Arial" w:cs="Arial"/>
          <w:b/>
          <w:shadow/>
          <w:kern w:val="24"/>
          <w:sz w:val="24"/>
          <w:szCs w:val="24"/>
        </w:rPr>
        <w:t>Femur</w:t>
      </w:r>
    </w:p>
    <w:p w:rsidR="00816375" w:rsidRPr="00816375" w:rsidRDefault="001F1432" w:rsidP="0081637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The </w:t>
      </w:r>
      <w:r w:rsidRPr="00816375">
        <w:rPr>
          <w:rFonts w:ascii="Arial" w:hAnsi="Arial" w:cs="Arial"/>
          <w:shadow/>
          <w:kern w:val="24"/>
          <w:sz w:val="24"/>
          <w:szCs w:val="24"/>
        </w:rPr>
        <w:t>sole bone of the thigh is the femur</w:t>
      </w:r>
    </w:p>
    <w:p w:rsidR="001F1432" w:rsidRPr="00816375" w:rsidRDefault="00816375" w:rsidP="0081637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816375">
        <w:rPr>
          <w:rFonts w:ascii="Arial" w:hAnsi="Arial" w:cs="Arial"/>
          <w:shadow/>
          <w:kern w:val="24"/>
          <w:sz w:val="24"/>
          <w:szCs w:val="24"/>
        </w:rPr>
        <w:t>T</w:t>
      </w:r>
      <w:r w:rsidR="001F1432" w:rsidRPr="00816375">
        <w:rPr>
          <w:rFonts w:ascii="Arial" w:hAnsi="Arial" w:cs="Arial"/>
          <w:shadow/>
          <w:kern w:val="24"/>
          <w:sz w:val="24"/>
          <w:szCs w:val="24"/>
        </w:rPr>
        <w:t>he largest and strongest bone in the body</w:t>
      </w:r>
    </w:p>
    <w:p w:rsidR="00816375" w:rsidRDefault="001F1432" w:rsidP="0081637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816375">
        <w:rPr>
          <w:rFonts w:ascii="Arial" w:hAnsi="Arial" w:cs="Arial"/>
          <w:shadow/>
          <w:kern w:val="24"/>
          <w:sz w:val="24"/>
          <w:szCs w:val="24"/>
        </w:rPr>
        <w:t>It articulates proximally with the hip and distally</w:t>
      </w: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with the tibia and fibula</w:t>
      </w:r>
    </w:p>
    <w:p w:rsidR="00816375" w:rsidRPr="00816375" w:rsidRDefault="00816375" w:rsidP="00816375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hadow/>
          <w:kern w:val="24"/>
          <w:sz w:val="24"/>
          <w:szCs w:val="24"/>
        </w:rPr>
      </w:pPr>
    </w:p>
    <w:p w:rsidR="001F1432" w:rsidRPr="00816375" w:rsidRDefault="001F1432" w:rsidP="008163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hadow/>
          <w:kern w:val="24"/>
          <w:sz w:val="24"/>
          <w:szCs w:val="24"/>
        </w:rPr>
      </w:pPr>
      <w:r w:rsidRPr="00816375">
        <w:rPr>
          <w:rFonts w:ascii="Arial" w:hAnsi="Arial" w:cs="Arial"/>
          <w:b/>
          <w:shadow/>
          <w:kern w:val="24"/>
          <w:sz w:val="24"/>
          <w:szCs w:val="24"/>
        </w:rPr>
        <w:t>Leg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 tibia and fibula form the skeleton of the leg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They are connected to each other by the </w:t>
      </w:r>
      <w:proofErr w:type="spellStart"/>
      <w:r w:rsidRPr="001F1432">
        <w:rPr>
          <w:rFonts w:ascii="Arial" w:hAnsi="Arial" w:cs="Arial"/>
          <w:shadow/>
          <w:kern w:val="24"/>
          <w:sz w:val="24"/>
          <w:szCs w:val="24"/>
        </w:rPr>
        <w:t>interosseous</w:t>
      </w:r>
      <w:proofErr w:type="spellEnd"/>
      <w:r w:rsidRPr="001F1432">
        <w:rPr>
          <w:rFonts w:ascii="Arial" w:hAnsi="Arial" w:cs="Arial"/>
          <w:shadow/>
          <w:kern w:val="24"/>
          <w:sz w:val="24"/>
          <w:szCs w:val="24"/>
        </w:rPr>
        <w:t xml:space="preserve"> membrane</w:t>
      </w:r>
    </w:p>
    <w:p w:rsidR="001F1432" w:rsidRPr="001F1432" w:rsidRDefault="001F1432" w:rsidP="001F143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  <w:r w:rsidRPr="001F1432">
        <w:rPr>
          <w:rFonts w:ascii="Arial" w:hAnsi="Arial" w:cs="Arial"/>
          <w:shadow/>
          <w:kern w:val="24"/>
          <w:sz w:val="24"/>
          <w:szCs w:val="24"/>
        </w:rPr>
        <w:t>They articulate with the femur proximally and with the ankle bones distally</w:t>
      </w:r>
    </w:p>
    <w:p w:rsidR="00816375" w:rsidRDefault="00816375" w:rsidP="008163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816375" w:rsidRDefault="00816375" w:rsidP="008163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816375" w:rsidRDefault="00816375" w:rsidP="008163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816375" w:rsidRDefault="00816375" w:rsidP="008163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816375" w:rsidRDefault="00816375" w:rsidP="008163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816375" w:rsidRDefault="00816375" w:rsidP="008163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816375" w:rsidRDefault="00816375" w:rsidP="008163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816375" w:rsidRDefault="00816375" w:rsidP="0081637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hadow/>
          <w:kern w:val="24"/>
          <w:sz w:val="24"/>
          <w:szCs w:val="24"/>
        </w:rPr>
      </w:pPr>
    </w:p>
    <w:p w:rsidR="005A7916" w:rsidRDefault="00816375" w:rsidP="00816375">
      <w:pPr>
        <w:jc w:val="center"/>
        <w:rPr>
          <w:rFonts w:ascii="Arial" w:hAnsi="Arial" w:cs="Arial"/>
          <w:sz w:val="24"/>
          <w:szCs w:val="24"/>
        </w:rPr>
      </w:pPr>
      <w:r w:rsidRPr="00816375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219700" cy="3152775"/>
            <wp:effectExtent l="19050" t="0" r="0" b="0"/>
            <wp:docPr id="42" name="Picture 37" descr="07-28b_ThighBones_1.jpg                                        00028D01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6" name="Picture 2" descr="07-28b_ThighBones_1.jpg                                        00028D01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667"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75" w:rsidRDefault="00816375" w:rsidP="00816375">
      <w:pPr>
        <w:jc w:val="center"/>
        <w:rPr>
          <w:rFonts w:ascii="Arial" w:hAnsi="Arial" w:cs="Arial"/>
          <w:sz w:val="24"/>
          <w:szCs w:val="24"/>
        </w:rPr>
      </w:pPr>
      <w:r w:rsidRPr="00816375">
        <w:rPr>
          <w:rFonts w:ascii="Arial" w:hAnsi="Arial" w:cs="Arial"/>
          <w:sz w:val="24"/>
          <w:szCs w:val="24"/>
        </w:rPr>
        <w:drawing>
          <wp:inline distT="0" distB="0" distL="0" distR="0">
            <wp:extent cx="5943600" cy="3863340"/>
            <wp:effectExtent l="19050" t="0" r="0" b="0"/>
            <wp:docPr id="43" name="Picture 38" descr="07-29a_TibiaFibula_1.jpg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5" name="Picture 3" descr="07-29a_TibiaFibula_1.jpg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999" b="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75" w:rsidRDefault="00816375" w:rsidP="00816375">
      <w:pPr>
        <w:jc w:val="center"/>
        <w:rPr>
          <w:rFonts w:ascii="Arial" w:hAnsi="Arial" w:cs="Arial"/>
          <w:sz w:val="24"/>
          <w:szCs w:val="24"/>
        </w:rPr>
      </w:pPr>
    </w:p>
    <w:p w:rsidR="00816375" w:rsidRDefault="00816375" w:rsidP="00816375">
      <w:pPr>
        <w:jc w:val="center"/>
        <w:rPr>
          <w:rFonts w:ascii="Arial" w:hAnsi="Arial" w:cs="Arial"/>
          <w:sz w:val="24"/>
          <w:szCs w:val="24"/>
        </w:rPr>
      </w:pPr>
      <w:r w:rsidRPr="00816375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359400" cy="4954587"/>
            <wp:effectExtent l="19050" t="0" r="0" b="0"/>
            <wp:docPr id="44" name="Picture 39" descr="07-31_FootBones_1.jpg                                          00022878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9" name="Picture 4" descr="07-31_FootBones_1.jpg                                          00022878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5760" r="53751" b="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95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75" w:rsidRDefault="00816375" w:rsidP="00816375">
      <w:pPr>
        <w:jc w:val="center"/>
        <w:rPr>
          <w:rFonts w:ascii="Arial" w:hAnsi="Arial" w:cs="Arial"/>
          <w:sz w:val="24"/>
          <w:szCs w:val="24"/>
        </w:rPr>
      </w:pPr>
    </w:p>
    <w:p w:rsidR="00E55CBF" w:rsidRDefault="00E55CBF" w:rsidP="00816375">
      <w:pPr>
        <w:rPr>
          <w:rFonts w:ascii="Arial" w:hAnsi="Arial" w:cs="Arial"/>
          <w:b/>
          <w:sz w:val="24"/>
          <w:szCs w:val="24"/>
        </w:rPr>
      </w:pPr>
    </w:p>
    <w:p w:rsidR="00E55CBF" w:rsidRDefault="00E55CBF" w:rsidP="00816375">
      <w:pPr>
        <w:rPr>
          <w:rFonts w:ascii="Arial" w:hAnsi="Arial" w:cs="Arial"/>
          <w:b/>
          <w:sz w:val="24"/>
          <w:szCs w:val="24"/>
        </w:rPr>
      </w:pPr>
    </w:p>
    <w:p w:rsidR="00E55CBF" w:rsidRDefault="00E55CBF" w:rsidP="00816375">
      <w:pPr>
        <w:rPr>
          <w:rFonts w:ascii="Arial" w:hAnsi="Arial" w:cs="Arial"/>
          <w:b/>
          <w:sz w:val="24"/>
          <w:szCs w:val="24"/>
        </w:rPr>
      </w:pPr>
    </w:p>
    <w:p w:rsidR="00E55CBF" w:rsidRDefault="00E55CBF" w:rsidP="00816375">
      <w:pPr>
        <w:rPr>
          <w:rFonts w:ascii="Arial" w:hAnsi="Arial" w:cs="Arial"/>
          <w:b/>
          <w:sz w:val="24"/>
          <w:szCs w:val="24"/>
        </w:rPr>
      </w:pPr>
    </w:p>
    <w:p w:rsidR="00E55CBF" w:rsidRDefault="00E55CBF" w:rsidP="00816375">
      <w:pPr>
        <w:rPr>
          <w:rFonts w:ascii="Arial" w:hAnsi="Arial" w:cs="Arial"/>
          <w:b/>
          <w:sz w:val="24"/>
          <w:szCs w:val="24"/>
        </w:rPr>
      </w:pPr>
    </w:p>
    <w:p w:rsidR="00E55CBF" w:rsidRDefault="00E55CBF" w:rsidP="00816375">
      <w:pPr>
        <w:rPr>
          <w:rFonts w:ascii="Arial" w:hAnsi="Arial" w:cs="Arial"/>
          <w:b/>
          <w:sz w:val="24"/>
          <w:szCs w:val="24"/>
        </w:rPr>
      </w:pPr>
    </w:p>
    <w:p w:rsidR="00E55CBF" w:rsidRDefault="00E55CBF" w:rsidP="00816375">
      <w:pPr>
        <w:rPr>
          <w:rFonts w:ascii="Arial" w:hAnsi="Arial" w:cs="Arial"/>
          <w:b/>
          <w:sz w:val="24"/>
          <w:szCs w:val="24"/>
        </w:rPr>
      </w:pPr>
    </w:p>
    <w:p w:rsidR="00E55CBF" w:rsidRDefault="00E55CBF" w:rsidP="00816375">
      <w:pPr>
        <w:rPr>
          <w:rFonts w:ascii="Arial" w:hAnsi="Arial" w:cs="Arial"/>
          <w:b/>
          <w:sz w:val="24"/>
          <w:szCs w:val="24"/>
        </w:rPr>
      </w:pPr>
    </w:p>
    <w:p w:rsidR="00E55CBF" w:rsidRDefault="001C3D67" w:rsidP="0081637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Skeletal </w:t>
      </w:r>
      <w:r w:rsidR="00E55CBF" w:rsidRPr="00E55CBF">
        <w:rPr>
          <w:rFonts w:ascii="Arial" w:hAnsi="Arial" w:cs="Arial"/>
          <w:b/>
          <w:sz w:val="24"/>
          <w:szCs w:val="24"/>
        </w:rPr>
        <w:t>Anatomy Mnemonics</w:t>
      </w:r>
    </w:p>
    <w:p w:rsidR="001C3D67" w:rsidRDefault="001C3D67" w:rsidP="001C3D67">
      <w:pPr>
        <w:rPr>
          <w:rFonts w:ascii="Arial" w:hAnsi="Arial" w:cs="Arial"/>
          <w:b/>
          <w:color w:val="3E3E3E"/>
          <w:sz w:val="24"/>
          <w:szCs w:val="24"/>
          <w:lang/>
        </w:rPr>
      </w:pPr>
      <w:r>
        <w:rPr>
          <w:rFonts w:ascii="Arial" w:hAnsi="Arial" w:cs="Arial"/>
          <w:b/>
          <w:color w:val="3E3E3E"/>
          <w:sz w:val="24"/>
          <w:szCs w:val="24"/>
          <w:lang/>
        </w:rPr>
        <w:t>Facial Bones</w:t>
      </w:r>
    </w:p>
    <w:p w:rsidR="001C3D67" w:rsidRPr="001C3D67" w:rsidRDefault="001C3D67" w:rsidP="001C3D67">
      <w:pPr>
        <w:pStyle w:val="ListParagraph"/>
        <w:numPr>
          <w:ilvl w:val="0"/>
          <w:numId w:val="12"/>
        </w:numPr>
        <w:rPr>
          <w:rFonts w:ascii="Arial" w:hAnsi="Arial" w:cs="Arial"/>
          <w:b/>
          <w:color w:val="3E3E3E"/>
          <w:sz w:val="24"/>
          <w:szCs w:val="24"/>
          <w:lang/>
        </w:rPr>
      </w:pPr>
      <w:r>
        <w:rPr>
          <w:rFonts w:ascii="Arial" w:hAnsi="Arial" w:cs="Arial"/>
          <w:color w:val="3E3E3E"/>
          <w:sz w:val="24"/>
          <w:szCs w:val="24"/>
          <w:lang/>
        </w:rPr>
        <w:t>Virgil Can Not Make My Pet Zebra Laugh!</w:t>
      </w:r>
    </w:p>
    <w:p w:rsidR="001C3D67" w:rsidRPr="001C3D67" w:rsidRDefault="001C3D67" w:rsidP="001C3D67">
      <w:pPr>
        <w:pStyle w:val="ListParagraph"/>
        <w:numPr>
          <w:ilvl w:val="1"/>
          <w:numId w:val="12"/>
        </w:numPr>
        <w:rPr>
          <w:rFonts w:ascii="Arial" w:hAnsi="Arial" w:cs="Arial"/>
          <w:b/>
          <w:color w:val="3E3E3E"/>
          <w:sz w:val="24"/>
          <w:szCs w:val="24"/>
          <w:lang/>
        </w:rPr>
      </w:pPr>
      <w:proofErr w:type="spellStart"/>
      <w:r>
        <w:rPr>
          <w:rFonts w:ascii="Arial" w:hAnsi="Arial" w:cs="Arial"/>
          <w:color w:val="3E3E3E"/>
          <w:sz w:val="24"/>
          <w:szCs w:val="24"/>
          <w:lang/>
        </w:rPr>
        <w:t>Vomer</w:t>
      </w:r>
      <w:proofErr w:type="spellEnd"/>
      <w:r>
        <w:rPr>
          <w:rFonts w:ascii="Arial" w:hAnsi="Arial" w:cs="Arial"/>
          <w:color w:val="3E3E3E"/>
          <w:sz w:val="24"/>
          <w:szCs w:val="24"/>
          <w:lang/>
        </w:rPr>
        <w:t xml:space="preserve">, </w:t>
      </w:r>
      <w:proofErr w:type="spellStart"/>
      <w:r>
        <w:rPr>
          <w:rFonts w:ascii="Arial" w:hAnsi="Arial" w:cs="Arial"/>
          <w:color w:val="3E3E3E"/>
          <w:sz w:val="24"/>
          <w:szCs w:val="24"/>
          <w:lang/>
        </w:rPr>
        <w:t>Conchae</w:t>
      </w:r>
      <w:proofErr w:type="spellEnd"/>
      <w:r>
        <w:rPr>
          <w:rFonts w:ascii="Arial" w:hAnsi="Arial" w:cs="Arial"/>
          <w:color w:val="3E3E3E"/>
          <w:sz w:val="24"/>
          <w:szCs w:val="24"/>
          <w:lang/>
        </w:rPr>
        <w:t xml:space="preserve">, Nasal, Maxilla, Mandible, Palatine, </w:t>
      </w:r>
      <w:proofErr w:type="spellStart"/>
      <w:r>
        <w:rPr>
          <w:rFonts w:ascii="Arial" w:hAnsi="Arial" w:cs="Arial"/>
          <w:color w:val="3E3E3E"/>
          <w:sz w:val="24"/>
          <w:szCs w:val="24"/>
          <w:lang/>
        </w:rPr>
        <w:t>Zygomatic</w:t>
      </w:r>
      <w:proofErr w:type="spellEnd"/>
      <w:r>
        <w:rPr>
          <w:rFonts w:ascii="Arial" w:hAnsi="Arial" w:cs="Arial"/>
          <w:color w:val="3E3E3E"/>
          <w:sz w:val="24"/>
          <w:szCs w:val="24"/>
          <w:lang/>
        </w:rPr>
        <w:t xml:space="preserve">, </w:t>
      </w:r>
      <w:proofErr w:type="spellStart"/>
      <w:r>
        <w:rPr>
          <w:rFonts w:ascii="Arial" w:hAnsi="Arial" w:cs="Arial"/>
          <w:color w:val="3E3E3E"/>
          <w:sz w:val="24"/>
          <w:szCs w:val="24"/>
          <w:lang/>
        </w:rPr>
        <w:t>Lacrimal</w:t>
      </w:r>
      <w:proofErr w:type="spellEnd"/>
    </w:p>
    <w:p w:rsidR="001C3D67" w:rsidRDefault="001C3D67" w:rsidP="001C3D6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3E3E3E"/>
          <w:sz w:val="24"/>
          <w:szCs w:val="24"/>
          <w:lang/>
        </w:rPr>
        <w:t xml:space="preserve">Carpal </w:t>
      </w:r>
      <w:r w:rsidR="00E55CBF" w:rsidRPr="001C3D67">
        <w:rPr>
          <w:rFonts w:ascii="Arial" w:hAnsi="Arial" w:cs="Arial"/>
          <w:b/>
          <w:color w:val="3E3E3E"/>
          <w:sz w:val="24"/>
          <w:szCs w:val="24"/>
          <w:lang/>
        </w:rPr>
        <w:t xml:space="preserve">Bones 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</w:t>
      </w:r>
    </w:p>
    <w:p w:rsidR="00E55CBF" w:rsidRPr="001C3D67" w:rsidRDefault="00E55CBF" w:rsidP="001C3D67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</w:pPr>
      <w:r w:rsidRPr="001C3D67">
        <w:rPr>
          <w:rFonts w:ascii="Arial" w:hAnsi="Arial" w:cs="Arial"/>
          <w:color w:val="3E3E3E"/>
          <w:sz w:val="24"/>
          <w:szCs w:val="24"/>
          <w:lang/>
        </w:rPr>
        <w:t>Some Lovers Try Positions That They Cannot Handle</w:t>
      </w:r>
      <w:r w:rsidR="001C3D67">
        <w:rPr>
          <w:rFonts w:ascii="Arial" w:hAnsi="Arial" w:cs="Arial"/>
          <w:color w:val="3E3E3E"/>
          <w:sz w:val="24"/>
          <w:szCs w:val="24"/>
          <w:lang/>
        </w:rPr>
        <w:t xml:space="preserve">        </w:t>
      </w:r>
      <w:r w:rsidR="001C3D67">
        <w:rPr>
          <w:rFonts w:ascii="Arial" w:hAnsi="Arial" w:cs="Arial"/>
          <w:color w:val="3E3E3E"/>
          <w:sz w:val="24"/>
          <w:szCs w:val="24"/>
          <w:lang/>
        </w:rPr>
        <w:tab/>
        <w:t>or</w:t>
      </w:r>
    </w:p>
    <w:p w:rsidR="00E55CBF" w:rsidRPr="001C3D67" w:rsidRDefault="00E55CBF" w:rsidP="001C3D67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 w:rsidRPr="00E55CBF">
        <w:rPr>
          <w:rFonts w:ascii="Arial" w:hAnsi="Arial" w:cs="Arial"/>
          <w:bCs/>
          <w:sz w:val="24"/>
          <w:szCs w:val="24"/>
          <w:lang/>
        </w:rPr>
        <w:t>S</w:t>
      </w:r>
      <w:r w:rsidRPr="00E55CBF">
        <w:rPr>
          <w:rFonts w:ascii="Arial" w:hAnsi="Arial" w:cs="Arial"/>
          <w:sz w:val="24"/>
          <w:szCs w:val="24"/>
          <w:lang/>
        </w:rPr>
        <w:t xml:space="preserve">top </w:t>
      </w:r>
      <w:r w:rsidRPr="00E55CBF">
        <w:rPr>
          <w:rFonts w:ascii="Arial" w:hAnsi="Arial" w:cs="Arial"/>
          <w:bCs/>
          <w:sz w:val="24"/>
          <w:szCs w:val="24"/>
          <w:lang/>
        </w:rPr>
        <w:t>L</w:t>
      </w:r>
      <w:r w:rsidRPr="00E55CBF">
        <w:rPr>
          <w:rFonts w:ascii="Arial" w:hAnsi="Arial" w:cs="Arial"/>
          <w:sz w:val="24"/>
          <w:szCs w:val="24"/>
          <w:lang/>
        </w:rPr>
        <w:t xml:space="preserve">etting </w:t>
      </w:r>
      <w:r w:rsidRPr="00E55CBF">
        <w:rPr>
          <w:rFonts w:ascii="Arial" w:hAnsi="Arial" w:cs="Arial"/>
          <w:bCs/>
          <w:sz w:val="24"/>
          <w:szCs w:val="24"/>
          <w:lang/>
        </w:rPr>
        <w:t>T</w:t>
      </w:r>
      <w:r w:rsidRPr="00E55CBF">
        <w:rPr>
          <w:rFonts w:ascii="Arial" w:hAnsi="Arial" w:cs="Arial"/>
          <w:sz w:val="24"/>
          <w:szCs w:val="24"/>
          <w:lang/>
        </w:rPr>
        <w:t xml:space="preserve">hose </w:t>
      </w:r>
      <w:r w:rsidRPr="00E55CBF">
        <w:rPr>
          <w:rFonts w:ascii="Arial" w:hAnsi="Arial" w:cs="Arial"/>
          <w:bCs/>
          <w:sz w:val="24"/>
          <w:szCs w:val="24"/>
          <w:lang/>
        </w:rPr>
        <w:t>P</w:t>
      </w:r>
      <w:r w:rsidRPr="00E55CBF">
        <w:rPr>
          <w:rFonts w:ascii="Arial" w:hAnsi="Arial" w:cs="Arial"/>
          <w:sz w:val="24"/>
          <w:szCs w:val="24"/>
          <w:lang/>
        </w:rPr>
        <w:t xml:space="preserve">eople </w:t>
      </w:r>
      <w:r w:rsidRPr="00E55CBF">
        <w:rPr>
          <w:rFonts w:ascii="Arial" w:hAnsi="Arial" w:cs="Arial"/>
          <w:bCs/>
          <w:sz w:val="24"/>
          <w:szCs w:val="24"/>
          <w:lang/>
        </w:rPr>
        <w:t>T</w:t>
      </w:r>
      <w:r w:rsidRPr="00E55CBF">
        <w:rPr>
          <w:rFonts w:ascii="Arial" w:hAnsi="Arial" w:cs="Arial"/>
          <w:sz w:val="24"/>
          <w:szCs w:val="24"/>
          <w:lang/>
        </w:rPr>
        <w:t xml:space="preserve">ouch </w:t>
      </w:r>
      <w:r w:rsidRPr="00E55CBF">
        <w:rPr>
          <w:rFonts w:ascii="Arial" w:hAnsi="Arial" w:cs="Arial"/>
          <w:bCs/>
          <w:sz w:val="24"/>
          <w:szCs w:val="24"/>
          <w:lang/>
        </w:rPr>
        <w:t>T</w:t>
      </w:r>
      <w:r w:rsidRPr="00E55CBF">
        <w:rPr>
          <w:rFonts w:ascii="Arial" w:hAnsi="Arial" w:cs="Arial"/>
          <w:sz w:val="24"/>
          <w:szCs w:val="24"/>
          <w:lang/>
        </w:rPr>
        <w:t xml:space="preserve">he </w:t>
      </w:r>
      <w:r w:rsidRPr="00E55CBF">
        <w:rPr>
          <w:rFonts w:ascii="Arial" w:hAnsi="Arial" w:cs="Arial"/>
          <w:bCs/>
          <w:sz w:val="24"/>
          <w:szCs w:val="24"/>
          <w:lang/>
        </w:rPr>
        <w:t>C</w:t>
      </w:r>
      <w:r w:rsidRPr="00E55CBF">
        <w:rPr>
          <w:rFonts w:ascii="Arial" w:hAnsi="Arial" w:cs="Arial"/>
          <w:sz w:val="24"/>
          <w:szCs w:val="24"/>
          <w:lang/>
        </w:rPr>
        <w:t xml:space="preserve">adaver's </w:t>
      </w:r>
      <w:r w:rsidRPr="00E55CBF">
        <w:rPr>
          <w:rFonts w:ascii="Arial" w:hAnsi="Arial" w:cs="Arial"/>
          <w:bCs/>
          <w:sz w:val="24"/>
          <w:szCs w:val="24"/>
          <w:lang/>
        </w:rPr>
        <w:t>H</w:t>
      </w:r>
      <w:r>
        <w:rPr>
          <w:rFonts w:ascii="Arial" w:hAnsi="Arial" w:cs="Arial"/>
          <w:sz w:val="24"/>
          <w:szCs w:val="24"/>
          <w:lang/>
        </w:rPr>
        <w:t>and</w:t>
      </w:r>
      <w:r w:rsidR="001C3D67">
        <w:rPr>
          <w:rFonts w:ascii="Arial" w:hAnsi="Arial" w:cs="Arial"/>
          <w:sz w:val="24"/>
          <w:szCs w:val="24"/>
          <w:lang/>
        </w:rPr>
        <w:tab/>
      </w:r>
      <w:r w:rsidR="001C3D67">
        <w:rPr>
          <w:rFonts w:ascii="Arial" w:hAnsi="Arial" w:cs="Arial"/>
          <w:sz w:val="24"/>
          <w:szCs w:val="24"/>
          <w:lang/>
        </w:rPr>
        <w:tab/>
        <w:t>or</w:t>
      </w:r>
    </w:p>
    <w:p w:rsidR="001C3D67" w:rsidRPr="001C3D67" w:rsidRDefault="001C3D67" w:rsidP="001C3D67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  <w:lang/>
        </w:rPr>
        <w:t>She Looks Too Pretty, Try To Catch Her</w:t>
      </w:r>
      <w:r>
        <w:rPr>
          <w:rFonts w:ascii="Arial" w:hAnsi="Arial" w:cs="Arial"/>
          <w:sz w:val="24"/>
          <w:szCs w:val="24"/>
          <w:lang/>
        </w:rPr>
        <w:tab/>
      </w:r>
      <w:r>
        <w:rPr>
          <w:rFonts w:ascii="Arial" w:hAnsi="Arial" w:cs="Arial"/>
          <w:sz w:val="24"/>
          <w:szCs w:val="24"/>
          <w:lang/>
        </w:rPr>
        <w:tab/>
      </w:r>
      <w:r>
        <w:rPr>
          <w:rFonts w:ascii="Arial" w:hAnsi="Arial" w:cs="Arial"/>
          <w:sz w:val="24"/>
          <w:szCs w:val="24"/>
          <w:lang/>
        </w:rPr>
        <w:tab/>
      </w:r>
      <w:r>
        <w:rPr>
          <w:rFonts w:ascii="Arial" w:hAnsi="Arial" w:cs="Arial"/>
          <w:sz w:val="24"/>
          <w:szCs w:val="24"/>
          <w:lang/>
        </w:rPr>
        <w:tab/>
        <w:t>or</w:t>
      </w:r>
    </w:p>
    <w:p w:rsidR="001C3D67" w:rsidRPr="00E55CBF" w:rsidRDefault="001C3D67" w:rsidP="001C3D67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  <w:lang/>
        </w:rPr>
        <w:t>She Like To Play, Try To Catch Her</w:t>
      </w:r>
      <w:r>
        <w:rPr>
          <w:rFonts w:ascii="Arial" w:hAnsi="Arial" w:cs="Arial"/>
          <w:sz w:val="24"/>
          <w:szCs w:val="24"/>
          <w:lang/>
        </w:rPr>
        <w:tab/>
      </w:r>
      <w:r>
        <w:rPr>
          <w:rFonts w:ascii="Arial" w:hAnsi="Arial" w:cs="Arial"/>
          <w:sz w:val="24"/>
          <w:szCs w:val="24"/>
          <w:lang/>
        </w:rPr>
        <w:tab/>
      </w:r>
      <w:r>
        <w:rPr>
          <w:rFonts w:ascii="Arial" w:hAnsi="Arial" w:cs="Arial"/>
          <w:sz w:val="24"/>
          <w:szCs w:val="24"/>
          <w:lang/>
        </w:rPr>
        <w:tab/>
      </w:r>
      <w:r>
        <w:rPr>
          <w:rFonts w:ascii="Arial" w:hAnsi="Arial" w:cs="Arial"/>
          <w:sz w:val="24"/>
          <w:szCs w:val="24"/>
          <w:lang/>
        </w:rPr>
        <w:tab/>
      </w:r>
      <w:r>
        <w:rPr>
          <w:rFonts w:ascii="Arial" w:hAnsi="Arial" w:cs="Arial"/>
          <w:sz w:val="24"/>
          <w:szCs w:val="24"/>
          <w:lang/>
        </w:rPr>
        <w:tab/>
        <w:t>or</w:t>
      </w:r>
    </w:p>
    <w:p w:rsidR="00E55CBF" w:rsidRPr="00E55CBF" w:rsidRDefault="00E55CBF" w:rsidP="001C3D67">
      <w:pPr>
        <w:pStyle w:val="ListParagraph"/>
        <w:numPr>
          <w:ilvl w:val="1"/>
          <w:numId w:val="10"/>
        </w:numPr>
        <w:rPr>
          <w:rFonts w:ascii="Arial" w:hAnsi="Arial" w:cs="Arial"/>
          <w:b/>
          <w:sz w:val="24"/>
          <w:szCs w:val="24"/>
        </w:rPr>
      </w:pPr>
      <w:r w:rsidRPr="00E55CBF">
        <w:rPr>
          <w:rFonts w:ascii="Arial" w:hAnsi="Arial" w:cs="Arial"/>
          <w:sz w:val="24"/>
          <w:szCs w:val="24"/>
          <w:lang/>
        </w:rPr>
        <w:t xml:space="preserve">Proximal row, lateral-to-medial: </w:t>
      </w:r>
      <w:proofErr w:type="spellStart"/>
      <w:r w:rsidRPr="00E55CBF">
        <w:rPr>
          <w:rFonts w:ascii="Arial" w:hAnsi="Arial" w:cs="Arial"/>
          <w:bCs/>
          <w:sz w:val="24"/>
          <w:szCs w:val="24"/>
          <w:lang/>
        </w:rPr>
        <w:t>S</w:t>
      </w:r>
      <w:r w:rsidRPr="00E55CBF">
        <w:rPr>
          <w:rFonts w:ascii="Arial" w:hAnsi="Arial" w:cs="Arial"/>
          <w:sz w:val="24"/>
          <w:szCs w:val="24"/>
          <w:lang/>
        </w:rPr>
        <w:t>caphoid</w:t>
      </w:r>
      <w:proofErr w:type="spellEnd"/>
      <w:r w:rsidRPr="00E55CBF">
        <w:rPr>
          <w:rFonts w:ascii="Arial" w:hAnsi="Arial" w:cs="Arial"/>
          <w:sz w:val="24"/>
          <w:szCs w:val="24"/>
          <w:lang/>
        </w:rPr>
        <w:t xml:space="preserve"> </w:t>
      </w:r>
      <w:proofErr w:type="spellStart"/>
      <w:r w:rsidRPr="00E55CBF">
        <w:rPr>
          <w:rFonts w:ascii="Arial" w:hAnsi="Arial" w:cs="Arial"/>
          <w:bCs/>
          <w:sz w:val="24"/>
          <w:szCs w:val="24"/>
          <w:lang/>
        </w:rPr>
        <w:t>L</w:t>
      </w:r>
      <w:r w:rsidRPr="00E55CBF">
        <w:rPr>
          <w:rFonts w:ascii="Arial" w:hAnsi="Arial" w:cs="Arial"/>
          <w:sz w:val="24"/>
          <w:szCs w:val="24"/>
          <w:lang/>
        </w:rPr>
        <w:t>unate</w:t>
      </w:r>
      <w:proofErr w:type="spellEnd"/>
      <w:r w:rsidRPr="00E55CBF">
        <w:rPr>
          <w:rFonts w:ascii="Arial" w:hAnsi="Arial" w:cs="Arial"/>
          <w:sz w:val="24"/>
          <w:szCs w:val="24"/>
          <w:lang/>
        </w:rPr>
        <w:t xml:space="preserve"> </w:t>
      </w:r>
      <w:proofErr w:type="spellStart"/>
      <w:r w:rsidRPr="00E55CBF">
        <w:rPr>
          <w:rFonts w:ascii="Arial" w:hAnsi="Arial" w:cs="Arial"/>
          <w:bCs/>
          <w:sz w:val="24"/>
          <w:szCs w:val="24"/>
          <w:lang/>
        </w:rPr>
        <w:t>T</w:t>
      </w:r>
      <w:r w:rsidRPr="00E55CBF">
        <w:rPr>
          <w:rFonts w:ascii="Arial" w:hAnsi="Arial" w:cs="Arial"/>
          <w:sz w:val="24"/>
          <w:szCs w:val="24"/>
          <w:lang/>
        </w:rPr>
        <w:t>riquetrum</w:t>
      </w:r>
      <w:proofErr w:type="spellEnd"/>
      <w:r w:rsidRPr="00E55CBF">
        <w:rPr>
          <w:rFonts w:ascii="Arial" w:hAnsi="Arial" w:cs="Arial"/>
          <w:sz w:val="24"/>
          <w:szCs w:val="24"/>
          <w:lang/>
        </w:rPr>
        <w:t xml:space="preserve"> </w:t>
      </w:r>
      <w:proofErr w:type="spellStart"/>
      <w:r w:rsidRPr="00E55CBF">
        <w:rPr>
          <w:rFonts w:ascii="Arial" w:hAnsi="Arial" w:cs="Arial"/>
          <w:bCs/>
          <w:sz w:val="24"/>
          <w:szCs w:val="24"/>
          <w:lang/>
        </w:rPr>
        <w:t>P</w:t>
      </w:r>
      <w:r>
        <w:rPr>
          <w:rFonts w:ascii="Arial" w:hAnsi="Arial" w:cs="Arial"/>
          <w:sz w:val="24"/>
          <w:szCs w:val="24"/>
          <w:lang/>
        </w:rPr>
        <w:t>isiform</w:t>
      </w:r>
      <w:proofErr w:type="spellEnd"/>
    </w:p>
    <w:p w:rsidR="00E55CBF" w:rsidRPr="001C3D67" w:rsidRDefault="00E55CBF" w:rsidP="00E55CBF">
      <w:pPr>
        <w:pStyle w:val="ListParagraph"/>
        <w:numPr>
          <w:ilvl w:val="1"/>
          <w:numId w:val="10"/>
        </w:numPr>
        <w:rPr>
          <w:rFonts w:ascii="Arial" w:hAnsi="Arial" w:cs="Arial"/>
          <w:b/>
          <w:sz w:val="24"/>
          <w:szCs w:val="24"/>
        </w:rPr>
      </w:pPr>
      <w:r w:rsidRPr="00E55CBF">
        <w:rPr>
          <w:rFonts w:ascii="Arial" w:hAnsi="Arial" w:cs="Arial"/>
          <w:sz w:val="24"/>
          <w:szCs w:val="24"/>
          <w:lang/>
        </w:rPr>
        <w:t xml:space="preserve">Distal row, lateral-to-medial: </w:t>
      </w:r>
      <w:r w:rsidRPr="00E55CBF">
        <w:rPr>
          <w:rFonts w:ascii="Arial" w:hAnsi="Arial" w:cs="Arial"/>
          <w:bCs/>
          <w:sz w:val="24"/>
          <w:szCs w:val="24"/>
          <w:lang/>
        </w:rPr>
        <w:t>T</w:t>
      </w:r>
      <w:r w:rsidRPr="00E55CBF">
        <w:rPr>
          <w:rFonts w:ascii="Arial" w:hAnsi="Arial" w:cs="Arial"/>
          <w:sz w:val="24"/>
          <w:szCs w:val="24"/>
          <w:lang/>
        </w:rPr>
        <w:t xml:space="preserve">rapezium </w:t>
      </w:r>
      <w:r w:rsidRPr="00E55CBF">
        <w:rPr>
          <w:rFonts w:ascii="Arial" w:hAnsi="Arial" w:cs="Arial"/>
          <w:bCs/>
          <w:sz w:val="24"/>
          <w:szCs w:val="24"/>
          <w:lang/>
        </w:rPr>
        <w:t>T</w:t>
      </w:r>
      <w:r w:rsidRPr="00E55CBF">
        <w:rPr>
          <w:rFonts w:ascii="Arial" w:hAnsi="Arial" w:cs="Arial"/>
          <w:sz w:val="24"/>
          <w:szCs w:val="24"/>
          <w:lang/>
        </w:rPr>
        <w:t xml:space="preserve">rapezoid </w:t>
      </w:r>
      <w:proofErr w:type="spellStart"/>
      <w:r w:rsidRPr="00E55CBF">
        <w:rPr>
          <w:rFonts w:ascii="Arial" w:hAnsi="Arial" w:cs="Arial"/>
          <w:bCs/>
          <w:sz w:val="24"/>
          <w:szCs w:val="24"/>
          <w:lang/>
        </w:rPr>
        <w:t>C</w:t>
      </w:r>
      <w:r w:rsidRPr="00E55CBF">
        <w:rPr>
          <w:rFonts w:ascii="Arial" w:hAnsi="Arial" w:cs="Arial"/>
          <w:sz w:val="24"/>
          <w:szCs w:val="24"/>
          <w:lang/>
        </w:rPr>
        <w:t>apitate</w:t>
      </w:r>
      <w:proofErr w:type="spellEnd"/>
      <w:r w:rsidRPr="00E55CBF">
        <w:rPr>
          <w:rFonts w:ascii="Arial" w:hAnsi="Arial" w:cs="Arial"/>
          <w:sz w:val="24"/>
          <w:szCs w:val="24"/>
          <w:lang/>
        </w:rPr>
        <w:t xml:space="preserve"> </w:t>
      </w:r>
      <w:proofErr w:type="spellStart"/>
      <w:r w:rsidRPr="00E55CBF">
        <w:rPr>
          <w:rFonts w:ascii="Arial" w:hAnsi="Arial" w:cs="Arial"/>
          <w:bCs/>
          <w:sz w:val="24"/>
          <w:szCs w:val="24"/>
          <w:lang/>
        </w:rPr>
        <w:t>H</w:t>
      </w:r>
      <w:r w:rsidRPr="00E55CBF">
        <w:rPr>
          <w:rFonts w:ascii="Arial" w:hAnsi="Arial" w:cs="Arial"/>
          <w:sz w:val="24"/>
          <w:szCs w:val="24"/>
          <w:lang/>
        </w:rPr>
        <w:t>amate</w:t>
      </w:r>
      <w:proofErr w:type="spellEnd"/>
    </w:p>
    <w:p w:rsidR="00E55CBF" w:rsidRDefault="001C3D67" w:rsidP="00E55CBF">
      <w:pPr>
        <w:rPr>
          <w:rFonts w:ascii="Arial" w:hAnsi="Arial" w:cs="Arial"/>
          <w:b/>
          <w:sz w:val="24"/>
          <w:szCs w:val="24"/>
        </w:rPr>
      </w:pPr>
      <w:r w:rsidRPr="001C3D67">
        <w:rPr>
          <w:rFonts w:ascii="Arial" w:hAnsi="Arial" w:cs="Arial"/>
          <w:b/>
          <w:sz w:val="24"/>
          <w:szCs w:val="24"/>
        </w:rPr>
        <w:t>Tarsal Bones</w:t>
      </w:r>
    </w:p>
    <w:p w:rsidR="001C3D67" w:rsidRDefault="00E55CBF" w:rsidP="00E55CBF">
      <w:pPr>
        <w:pStyle w:val="ListParagraph"/>
        <w:numPr>
          <w:ilvl w:val="0"/>
          <w:numId w:val="13"/>
        </w:numPr>
        <w:shd w:val="clear" w:color="auto" w:fill="FFFFFF"/>
        <w:spacing w:after="0" w:line="360" w:lineRule="atLeast"/>
        <w:rPr>
          <w:rFonts w:ascii="Arial" w:eastAsia="Times New Roman" w:hAnsi="Arial" w:cs="Arial"/>
          <w:color w:val="111111"/>
          <w:sz w:val="24"/>
          <w:szCs w:val="24"/>
          <w:lang/>
        </w:rPr>
      </w:pPr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T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all </w:t>
      </w:r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C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alifornian </w:t>
      </w:r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N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avy </w:t>
      </w:r>
      <w:proofErr w:type="spellStart"/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M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>edcial</w:t>
      </w:r>
      <w:proofErr w:type="spellEnd"/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 </w:t>
      </w:r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I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nterns </w:t>
      </w:r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L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ay </w:t>
      </w:r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C</w:t>
      </w:r>
      <w:r w:rsidR="001C3D67">
        <w:rPr>
          <w:rFonts w:ascii="Arial" w:eastAsia="Times New Roman" w:hAnsi="Arial" w:cs="Arial"/>
          <w:color w:val="111111"/>
          <w:sz w:val="24"/>
          <w:szCs w:val="24"/>
          <w:lang/>
        </w:rPr>
        <w:t>uties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 </w:t>
      </w:r>
      <w:r w:rsidR="001C3D67">
        <w:rPr>
          <w:rFonts w:ascii="Arial" w:eastAsia="Times New Roman" w:hAnsi="Arial" w:cs="Arial"/>
          <w:color w:val="111111"/>
          <w:sz w:val="24"/>
          <w:szCs w:val="24"/>
          <w:lang/>
        </w:rPr>
        <w:tab/>
      </w:r>
      <w:r w:rsidR="001C3D67">
        <w:rPr>
          <w:rFonts w:ascii="Arial" w:eastAsia="Times New Roman" w:hAnsi="Arial" w:cs="Arial"/>
          <w:color w:val="111111"/>
          <w:sz w:val="24"/>
          <w:szCs w:val="24"/>
          <w:lang/>
        </w:rPr>
        <w:tab/>
      </w:r>
      <w:r w:rsidR="001C3D67">
        <w:rPr>
          <w:rFonts w:ascii="Arial" w:eastAsia="Times New Roman" w:hAnsi="Arial" w:cs="Arial"/>
          <w:color w:val="111111"/>
          <w:sz w:val="24"/>
          <w:szCs w:val="24"/>
          <w:lang/>
        </w:rPr>
        <w:tab/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>or</w:t>
      </w:r>
    </w:p>
    <w:p w:rsidR="001C3D67" w:rsidRPr="001C3D67" w:rsidRDefault="00E55CBF" w:rsidP="001C3D67">
      <w:pPr>
        <w:pStyle w:val="ListParagraph"/>
        <w:numPr>
          <w:ilvl w:val="0"/>
          <w:numId w:val="13"/>
        </w:numPr>
        <w:shd w:val="clear" w:color="auto" w:fill="FFFFFF"/>
        <w:spacing w:after="0" w:line="360" w:lineRule="atLeast"/>
        <w:rPr>
          <w:rFonts w:ascii="Arial" w:eastAsia="Times New Roman" w:hAnsi="Arial" w:cs="Arial"/>
          <w:color w:val="111111"/>
          <w:sz w:val="24"/>
          <w:szCs w:val="24"/>
          <w:lang/>
        </w:rPr>
      </w:pPr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T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iger </w:t>
      </w:r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C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ubs </w:t>
      </w:r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N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eed </w:t>
      </w:r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MILC</w:t>
      </w:r>
    </w:p>
    <w:p w:rsidR="001C3D67" w:rsidRDefault="00E55CBF" w:rsidP="001C3D67">
      <w:pPr>
        <w:pStyle w:val="ListParagraph"/>
        <w:numPr>
          <w:ilvl w:val="1"/>
          <w:numId w:val="13"/>
        </w:numPr>
        <w:shd w:val="clear" w:color="auto" w:fill="FFFFFF"/>
        <w:spacing w:after="0" w:line="360" w:lineRule="atLeast"/>
        <w:rPr>
          <w:rFonts w:ascii="Arial" w:eastAsia="Times New Roman" w:hAnsi="Arial" w:cs="Arial"/>
          <w:color w:val="111111"/>
          <w:sz w:val="24"/>
          <w:szCs w:val="24"/>
          <w:lang/>
        </w:rPr>
      </w:pP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>In order (right foot, superior to inferior, medial to lateral):</w:t>
      </w:r>
    </w:p>
    <w:p w:rsidR="00E55CBF" w:rsidRPr="001C3D67" w:rsidRDefault="00E55CBF" w:rsidP="001C3D67">
      <w:pPr>
        <w:pStyle w:val="ListParagraph"/>
        <w:numPr>
          <w:ilvl w:val="2"/>
          <w:numId w:val="13"/>
        </w:numPr>
        <w:shd w:val="clear" w:color="auto" w:fill="FFFFFF"/>
        <w:spacing w:after="0" w:line="360" w:lineRule="atLeast"/>
        <w:rPr>
          <w:rFonts w:ascii="Arial" w:eastAsia="Times New Roman" w:hAnsi="Arial" w:cs="Arial"/>
          <w:color w:val="111111"/>
          <w:sz w:val="24"/>
          <w:szCs w:val="24"/>
          <w:lang/>
        </w:rPr>
      </w:pPr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T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>alus</w:t>
      </w:r>
      <w:r w:rsid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, </w:t>
      </w:r>
      <w:proofErr w:type="spellStart"/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C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>alcaneus</w:t>
      </w:r>
      <w:proofErr w:type="spellEnd"/>
      <w:r w:rsid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, </w:t>
      </w:r>
      <w:proofErr w:type="spellStart"/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N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>avicular</w:t>
      </w:r>
      <w:proofErr w:type="spellEnd"/>
      <w:r w:rsid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, </w:t>
      </w:r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M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>edial cuneiform</w:t>
      </w:r>
      <w:r w:rsid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, </w:t>
      </w:r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I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>ntermediate cuneiform</w:t>
      </w:r>
      <w:r w:rsid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, </w:t>
      </w:r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L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ateral </w:t>
      </w:r>
      <w:proofErr w:type="spellStart"/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>cuneifrom</w:t>
      </w:r>
      <w:proofErr w:type="spellEnd"/>
      <w:r w:rsidR="001C3D67">
        <w:rPr>
          <w:rFonts w:ascii="Arial" w:eastAsia="Times New Roman" w:hAnsi="Arial" w:cs="Arial"/>
          <w:color w:val="111111"/>
          <w:sz w:val="24"/>
          <w:szCs w:val="24"/>
          <w:lang/>
        </w:rPr>
        <w:t xml:space="preserve">, </w:t>
      </w:r>
      <w:proofErr w:type="spellStart"/>
      <w:r w:rsidRPr="001C3D67">
        <w:rPr>
          <w:rFonts w:ascii="Arial" w:eastAsia="Times New Roman" w:hAnsi="Arial" w:cs="Arial"/>
          <w:bCs/>
          <w:color w:val="111111"/>
          <w:sz w:val="24"/>
          <w:szCs w:val="24"/>
          <w:lang/>
        </w:rPr>
        <w:t>C</w:t>
      </w:r>
      <w:r w:rsidRPr="001C3D67">
        <w:rPr>
          <w:rFonts w:ascii="Arial" w:eastAsia="Times New Roman" w:hAnsi="Arial" w:cs="Arial"/>
          <w:color w:val="111111"/>
          <w:sz w:val="24"/>
          <w:szCs w:val="24"/>
          <w:lang/>
        </w:rPr>
        <w:t>uboid</w:t>
      </w:r>
      <w:proofErr w:type="spellEnd"/>
    </w:p>
    <w:p w:rsidR="00E55CBF" w:rsidRDefault="00E55CBF" w:rsidP="00816375">
      <w:pPr>
        <w:rPr>
          <w:rFonts w:ascii="Arial" w:hAnsi="Arial" w:cs="Arial"/>
          <w:sz w:val="24"/>
          <w:szCs w:val="24"/>
        </w:rPr>
      </w:pPr>
    </w:p>
    <w:p w:rsidR="001C3D67" w:rsidRPr="001C3D67" w:rsidRDefault="001C3D67" w:rsidP="00816375">
      <w:pPr>
        <w:rPr>
          <w:rFonts w:ascii="Arial" w:hAnsi="Arial" w:cs="Arial"/>
          <w:b/>
          <w:sz w:val="24"/>
          <w:szCs w:val="24"/>
        </w:rPr>
      </w:pPr>
      <w:proofErr w:type="gramStart"/>
      <w:r w:rsidRPr="001C3D67">
        <w:rPr>
          <w:rFonts w:ascii="Arial" w:hAnsi="Arial" w:cs="Arial"/>
          <w:b/>
          <w:sz w:val="24"/>
          <w:szCs w:val="24"/>
        </w:rPr>
        <w:t>Tibia vs. Fibula – which is lateral?</w:t>
      </w:r>
      <w:proofErr w:type="gramEnd"/>
    </w:p>
    <w:p w:rsidR="001C3D67" w:rsidRDefault="001C3D67" w:rsidP="001C3D67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proofErr w:type="spellStart"/>
      <w:r w:rsidRPr="001C3D67">
        <w:rPr>
          <w:rFonts w:ascii="Arial" w:hAnsi="Arial" w:cs="Arial"/>
          <w:sz w:val="24"/>
          <w:szCs w:val="24"/>
        </w:rPr>
        <w:t>Fibu</w:t>
      </w:r>
      <w:r w:rsidRPr="001C3D67">
        <w:rPr>
          <w:rFonts w:ascii="Arial" w:hAnsi="Arial" w:cs="Arial"/>
          <w:b/>
          <w:bCs/>
          <w:sz w:val="24"/>
          <w:szCs w:val="24"/>
        </w:rPr>
        <w:t>LA</w:t>
      </w:r>
      <w:proofErr w:type="spellEnd"/>
      <w:r w:rsidRPr="001C3D67">
        <w:rPr>
          <w:rFonts w:ascii="Arial" w:hAnsi="Arial" w:cs="Arial"/>
          <w:sz w:val="24"/>
          <w:szCs w:val="24"/>
        </w:rPr>
        <w:t xml:space="preserve"> is </w:t>
      </w:r>
      <w:proofErr w:type="spellStart"/>
      <w:r w:rsidRPr="001C3D67">
        <w:rPr>
          <w:rFonts w:ascii="Arial" w:hAnsi="Arial" w:cs="Arial"/>
          <w:b/>
          <w:bCs/>
          <w:sz w:val="24"/>
          <w:szCs w:val="24"/>
        </w:rPr>
        <w:t>LA</w:t>
      </w:r>
      <w:r w:rsidRPr="001C3D67">
        <w:rPr>
          <w:rFonts w:ascii="Arial" w:hAnsi="Arial" w:cs="Arial"/>
          <w:sz w:val="24"/>
          <w:szCs w:val="24"/>
        </w:rPr>
        <w:t>teral</w:t>
      </w:r>
      <w:proofErr w:type="spellEnd"/>
      <w:r w:rsidRPr="001C3D67">
        <w:rPr>
          <w:rFonts w:ascii="Arial" w:hAnsi="Arial" w:cs="Arial"/>
          <w:sz w:val="24"/>
          <w:szCs w:val="24"/>
        </w:rPr>
        <w:t>.</w:t>
      </w:r>
    </w:p>
    <w:p w:rsidR="008F096E" w:rsidRPr="008F096E" w:rsidRDefault="008F096E" w:rsidP="008F096E">
      <w:pPr>
        <w:rPr>
          <w:rFonts w:ascii="Arial" w:hAnsi="Arial" w:cs="Arial"/>
          <w:b/>
          <w:sz w:val="24"/>
          <w:szCs w:val="24"/>
        </w:rPr>
      </w:pPr>
      <w:r w:rsidRPr="008F096E">
        <w:rPr>
          <w:rFonts w:ascii="Arial" w:hAnsi="Arial" w:cs="Arial"/>
          <w:b/>
          <w:sz w:val="24"/>
          <w:szCs w:val="24"/>
        </w:rPr>
        <w:t>Recognizing and Thoracic vs. Lumbar Vertebra</w:t>
      </w:r>
    </w:p>
    <w:p w:rsidR="008F096E" w:rsidRDefault="008F096E" w:rsidP="008F096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8F096E">
        <w:rPr>
          <w:rFonts w:ascii="Arial" w:hAnsi="Arial" w:cs="Arial"/>
          <w:sz w:val="24"/>
          <w:szCs w:val="24"/>
        </w:rPr>
        <w:t>Examine vertebral body shape:</w:t>
      </w:r>
    </w:p>
    <w:p w:rsidR="008F096E" w:rsidRDefault="008F096E" w:rsidP="008F096E">
      <w:pPr>
        <w:pStyle w:val="ListParagraph"/>
        <w:numPr>
          <w:ilvl w:val="1"/>
          <w:numId w:val="15"/>
        </w:numPr>
        <w:rPr>
          <w:rFonts w:ascii="Arial" w:hAnsi="Arial" w:cs="Arial"/>
          <w:sz w:val="24"/>
          <w:szCs w:val="24"/>
        </w:rPr>
      </w:pPr>
      <w:r w:rsidRPr="008F096E">
        <w:rPr>
          <w:rFonts w:ascii="Arial" w:hAnsi="Arial" w:cs="Arial"/>
          <w:b/>
          <w:bCs/>
          <w:sz w:val="24"/>
          <w:szCs w:val="24"/>
        </w:rPr>
        <w:t>Thoracic</w:t>
      </w:r>
      <w:r w:rsidRPr="008F096E">
        <w:rPr>
          <w:rFonts w:ascii="Arial" w:hAnsi="Arial" w:cs="Arial"/>
          <w:sz w:val="24"/>
          <w:szCs w:val="24"/>
        </w:rPr>
        <w:t xml:space="preserve"> is </w:t>
      </w:r>
      <w:r w:rsidRPr="008F096E">
        <w:rPr>
          <w:rFonts w:ascii="Arial" w:hAnsi="Arial" w:cs="Arial"/>
          <w:b/>
          <w:bCs/>
          <w:sz w:val="24"/>
          <w:szCs w:val="24"/>
        </w:rPr>
        <w:t>heart</w:t>
      </w:r>
      <w:r w:rsidRPr="008F096E">
        <w:rPr>
          <w:rFonts w:ascii="Arial" w:hAnsi="Arial" w:cs="Arial"/>
          <w:sz w:val="24"/>
          <w:szCs w:val="24"/>
        </w:rPr>
        <w:t xml:space="preserve">-shaped body since your </w:t>
      </w:r>
      <w:r w:rsidRPr="008F096E">
        <w:rPr>
          <w:rFonts w:ascii="Arial" w:hAnsi="Arial" w:cs="Arial"/>
          <w:b/>
          <w:bCs/>
          <w:sz w:val="24"/>
          <w:szCs w:val="24"/>
        </w:rPr>
        <w:t>heart</w:t>
      </w:r>
      <w:r w:rsidRPr="008F096E">
        <w:rPr>
          <w:rFonts w:ascii="Arial" w:hAnsi="Arial" w:cs="Arial"/>
          <w:sz w:val="24"/>
          <w:szCs w:val="24"/>
        </w:rPr>
        <w:t xml:space="preserve"> is in your </w:t>
      </w:r>
      <w:r w:rsidRPr="008F096E">
        <w:rPr>
          <w:rFonts w:ascii="Arial" w:hAnsi="Arial" w:cs="Arial"/>
          <w:b/>
          <w:bCs/>
          <w:sz w:val="24"/>
          <w:szCs w:val="24"/>
        </w:rPr>
        <w:t>thorax</w:t>
      </w:r>
      <w:r w:rsidRPr="008F096E">
        <w:rPr>
          <w:rFonts w:ascii="Arial" w:hAnsi="Arial" w:cs="Arial"/>
          <w:sz w:val="24"/>
          <w:szCs w:val="24"/>
        </w:rPr>
        <w:t>.</w:t>
      </w:r>
    </w:p>
    <w:p w:rsidR="008F096E" w:rsidRPr="008F096E" w:rsidRDefault="008F096E" w:rsidP="008F096E">
      <w:pPr>
        <w:pStyle w:val="ListParagraph"/>
        <w:numPr>
          <w:ilvl w:val="1"/>
          <w:numId w:val="15"/>
        </w:numPr>
        <w:rPr>
          <w:rFonts w:ascii="Arial" w:hAnsi="Arial" w:cs="Arial"/>
          <w:sz w:val="24"/>
          <w:szCs w:val="24"/>
        </w:rPr>
      </w:pPr>
      <w:r w:rsidRPr="008F096E">
        <w:rPr>
          <w:rFonts w:ascii="Arial" w:hAnsi="Arial" w:cs="Arial"/>
          <w:b/>
          <w:bCs/>
          <w:sz w:val="24"/>
          <w:szCs w:val="24"/>
        </w:rPr>
        <w:t>Lumbar</w:t>
      </w:r>
      <w:r w:rsidRPr="008F096E">
        <w:rPr>
          <w:rFonts w:ascii="Arial" w:hAnsi="Arial" w:cs="Arial"/>
          <w:sz w:val="24"/>
          <w:szCs w:val="24"/>
        </w:rPr>
        <w:t xml:space="preserve"> is </w:t>
      </w:r>
      <w:r w:rsidRPr="008F096E">
        <w:rPr>
          <w:rFonts w:ascii="Arial" w:hAnsi="Arial" w:cs="Arial"/>
          <w:b/>
          <w:bCs/>
          <w:sz w:val="24"/>
          <w:szCs w:val="24"/>
        </w:rPr>
        <w:t>kidney-bean</w:t>
      </w:r>
      <w:r w:rsidRPr="008F096E">
        <w:rPr>
          <w:rFonts w:ascii="Arial" w:hAnsi="Arial" w:cs="Arial"/>
          <w:sz w:val="24"/>
          <w:szCs w:val="24"/>
        </w:rPr>
        <w:t xml:space="preserve"> shaped since </w:t>
      </w:r>
      <w:r w:rsidRPr="008F096E">
        <w:rPr>
          <w:rFonts w:ascii="Arial" w:hAnsi="Arial" w:cs="Arial"/>
          <w:b/>
          <w:bCs/>
          <w:sz w:val="24"/>
          <w:szCs w:val="24"/>
        </w:rPr>
        <w:t>kidneys</w:t>
      </w:r>
      <w:r w:rsidRPr="008F096E">
        <w:rPr>
          <w:rFonts w:ascii="Arial" w:hAnsi="Arial" w:cs="Arial"/>
          <w:sz w:val="24"/>
          <w:szCs w:val="24"/>
        </w:rPr>
        <w:t xml:space="preserve"> are in </w:t>
      </w:r>
      <w:r w:rsidRPr="008F096E">
        <w:rPr>
          <w:rFonts w:ascii="Arial" w:hAnsi="Arial" w:cs="Arial"/>
          <w:b/>
          <w:bCs/>
          <w:sz w:val="24"/>
          <w:szCs w:val="24"/>
        </w:rPr>
        <w:t>lumbar</w:t>
      </w:r>
      <w:r w:rsidRPr="008F096E">
        <w:rPr>
          <w:rFonts w:ascii="Arial" w:hAnsi="Arial" w:cs="Arial"/>
          <w:sz w:val="24"/>
          <w:szCs w:val="24"/>
        </w:rPr>
        <w:t xml:space="preserve"> area.</w:t>
      </w:r>
    </w:p>
    <w:sectPr w:rsidR="008F096E" w:rsidRPr="008F096E" w:rsidSect="001C3D67">
      <w:footerReference w:type="default" r:id="rId37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88A" w:rsidRDefault="00DA188A" w:rsidP="00891DF2">
      <w:pPr>
        <w:spacing w:after="0" w:line="240" w:lineRule="auto"/>
      </w:pPr>
      <w:r>
        <w:separator/>
      </w:r>
    </w:p>
  </w:endnote>
  <w:endnote w:type="continuationSeparator" w:id="0">
    <w:p w:rsidR="00DA188A" w:rsidRDefault="00DA188A" w:rsidP="00891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94980"/>
      <w:docPartObj>
        <w:docPartGallery w:val="Page Numbers (Bottom of Page)"/>
        <w:docPartUnique/>
      </w:docPartObj>
    </w:sdtPr>
    <w:sdtContent>
      <w:p w:rsidR="001C3D67" w:rsidRDefault="001C3D67">
        <w:pPr>
          <w:pStyle w:val="Footer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60288;mso-position-horizontal:center;mso-position-horizontal-relative:right-margin-area;mso-position-vertical:top;mso-position-vertical-relative:bottom-margin-area" stroked="f">
              <v:textbox style="mso-next-textbox:#_x0000_s2049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56505090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6505090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1C3D67" w:rsidRDefault="001C3D67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8F096E" w:rsidRPr="008F096E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20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88A" w:rsidRDefault="00DA188A" w:rsidP="00891DF2">
      <w:pPr>
        <w:spacing w:after="0" w:line="240" w:lineRule="auto"/>
      </w:pPr>
      <w:r>
        <w:separator/>
      </w:r>
    </w:p>
  </w:footnote>
  <w:footnote w:type="continuationSeparator" w:id="0">
    <w:p w:rsidR="00DA188A" w:rsidRDefault="00DA188A" w:rsidP="00891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5801EBA"/>
    <w:lvl w:ilvl="0">
      <w:numFmt w:val="bullet"/>
      <w:lvlText w:val="*"/>
      <w:lvlJc w:val="left"/>
    </w:lvl>
  </w:abstractNum>
  <w:abstractNum w:abstractNumId="1">
    <w:nsid w:val="089562E8"/>
    <w:multiLevelType w:val="hybridMultilevel"/>
    <w:tmpl w:val="73A2A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A51394"/>
    <w:multiLevelType w:val="hybridMultilevel"/>
    <w:tmpl w:val="75D05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A87FF5"/>
    <w:multiLevelType w:val="hybridMultilevel"/>
    <w:tmpl w:val="6BB21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23C2FF8"/>
    <w:multiLevelType w:val="hybridMultilevel"/>
    <w:tmpl w:val="CE04F4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F678EE"/>
    <w:multiLevelType w:val="hybridMultilevel"/>
    <w:tmpl w:val="2998FD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F23B60"/>
    <w:multiLevelType w:val="hybridMultilevel"/>
    <w:tmpl w:val="086C91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B25071C"/>
    <w:multiLevelType w:val="hybridMultilevel"/>
    <w:tmpl w:val="CFDA9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B27355"/>
    <w:multiLevelType w:val="hybridMultilevel"/>
    <w:tmpl w:val="9EB071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6190D72"/>
    <w:multiLevelType w:val="multilevel"/>
    <w:tmpl w:val="2136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5361CE"/>
    <w:multiLevelType w:val="hybridMultilevel"/>
    <w:tmpl w:val="D9BA37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E5752BF"/>
    <w:multiLevelType w:val="hybridMultilevel"/>
    <w:tmpl w:val="64FEE5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710EDE"/>
    <w:multiLevelType w:val="hybridMultilevel"/>
    <w:tmpl w:val="329C04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56"/>
        </w:rPr>
      </w:lvl>
    </w:lvlOverride>
  </w:num>
  <w:num w:numId="2">
    <w:abstractNumId w:val="0"/>
    <w:lvlOverride w:ilvl="0">
      <w:lvl w:ilvl="0">
        <w:numFmt w:val="bullet"/>
        <w:lvlText w:val="◦"/>
        <w:legacy w:legacy="1" w:legacySpace="0" w:legacyIndent="0"/>
        <w:lvlJc w:val="left"/>
        <w:rPr>
          <w:rFonts w:ascii="Verdana" w:hAnsi="Verdana" w:hint="default"/>
          <w:sz w:val="86"/>
        </w:rPr>
      </w:lvl>
    </w:lvlOverride>
  </w:num>
  <w:num w:numId="3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86"/>
        </w:rPr>
      </w:lvl>
    </w:lvlOverride>
  </w:num>
  <w:num w:numId="4">
    <w:abstractNumId w:val="1"/>
  </w:num>
  <w:num w:numId="5">
    <w:abstractNumId w:val="6"/>
  </w:num>
  <w:num w:numId="6">
    <w:abstractNumId w:val="4"/>
  </w:num>
  <w:num w:numId="7">
    <w:abstractNumId w:val="11"/>
  </w:num>
  <w:num w:numId="8">
    <w:abstractNumId w:val="7"/>
  </w:num>
  <w:num w:numId="9">
    <w:abstractNumId w:val="9"/>
  </w:num>
  <w:num w:numId="10">
    <w:abstractNumId w:val="5"/>
  </w:num>
  <w:num w:numId="11">
    <w:abstractNumId w:val="10"/>
  </w:num>
  <w:num w:numId="12">
    <w:abstractNumId w:val="2"/>
  </w:num>
  <w:num w:numId="13">
    <w:abstractNumId w:val="12"/>
  </w:num>
  <w:num w:numId="14">
    <w:abstractNumId w:val="3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F1432"/>
    <w:rsid w:val="001A667F"/>
    <w:rsid w:val="001C3D67"/>
    <w:rsid w:val="001F1432"/>
    <w:rsid w:val="00302C24"/>
    <w:rsid w:val="00510A77"/>
    <w:rsid w:val="005A7916"/>
    <w:rsid w:val="00634859"/>
    <w:rsid w:val="00816375"/>
    <w:rsid w:val="00891DF2"/>
    <w:rsid w:val="008F096E"/>
    <w:rsid w:val="009419A2"/>
    <w:rsid w:val="00C5579A"/>
    <w:rsid w:val="00C91916"/>
    <w:rsid w:val="00DA188A"/>
    <w:rsid w:val="00E55CBF"/>
    <w:rsid w:val="00E903E8"/>
    <w:rsid w:val="00F44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91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14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1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4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1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1DF2"/>
  </w:style>
  <w:style w:type="paragraph" w:styleId="Footer">
    <w:name w:val="footer"/>
    <w:basedOn w:val="Normal"/>
    <w:link w:val="FooterChar"/>
    <w:uiPriority w:val="99"/>
    <w:semiHidden/>
    <w:unhideWhenUsed/>
    <w:rsid w:val="00891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1DF2"/>
  </w:style>
  <w:style w:type="paragraph" w:styleId="NormalWeb">
    <w:name w:val="Normal (Web)"/>
    <w:basedOn w:val="Normal"/>
    <w:uiPriority w:val="99"/>
    <w:semiHidden/>
    <w:unhideWhenUsed/>
    <w:rsid w:val="00E55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55C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2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42361">
              <w:marLeft w:val="189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582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9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99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53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86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4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4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9579">
              <w:marLeft w:val="189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5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8999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3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4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81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2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28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9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6597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3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08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16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57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355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783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573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999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1482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3</cp:revision>
  <dcterms:created xsi:type="dcterms:W3CDTF">2012-05-13T19:23:00Z</dcterms:created>
  <dcterms:modified xsi:type="dcterms:W3CDTF">2012-05-13T22:38:00Z</dcterms:modified>
</cp:coreProperties>
</file>